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1588"/>
        <w:gridCol w:w="454"/>
        <w:gridCol w:w="454"/>
        <w:gridCol w:w="454"/>
        <w:gridCol w:w="454"/>
        <w:gridCol w:w="454"/>
        <w:gridCol w:w="454"/>
        <w:gridCol w:w="454"/>
        <w:gridCol w:w="454"/>
        <w:gridCol w:w="454"/>
        <w:gridCol w:w="454"/>
        <w:gridCol w:w="454"/>
        <w:gridCol w:w="454"/>
        <w:gridCol w:w="454"/>
        <w:gridCol w:w="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500" w:hRule="exact"/>
        </w:trPr>
        <w:tc>
          <w:tcPr>
            <w:tcW w:w="1588" w:type="dxa"/>
            <w:tcBorders>
              <w:top w:val="nil"/>
              <w:left w:val="nil"/>
              <w:bottom w:val="nil"/>
              <w:right w:val="nil"/>
            </w:tcBorders>
            <w:vAlign w:val="center"/>
          </w:tcPr>
          <w:p>
            <w:pPr>
              <w:autoSpaceDE w:val="0"/>
              <w:autoSpaceDN w:val="0"/>
              <w:rPr>
                <w:rFonts w:eastAsia="楷体_GB2312"/>
                <w:sz w:val="28"/>
              </w:rPr>
            </w:pPr>
            <w:r>
              <w:rPr>
                <w:rFonts w:hint="eastAsia" w:ascii="黑体" w:eastAsia="黑体"/>
                <w:sz w:val="28"/>
              </w:rPr>
              <w:t>合同编号：</w:t>
            </w: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r>
    </w:tbl>
    <w:p>
      <w:pPr>
        <w:pStyle w:val="8"/>
        <w:tabs>
          <w:tab w:val="left" w:pos="4473"/>
          <w:tab w:val="left" w:pos="8946"/>
        </w:tabs>
        <w:snapToGrid w:val="0"/>
        <w:spacing w:line="360" w:lineRule="auto"/>
        <w:rPr>
          <w:sz w:val="28"/>
        </w:rPr>
      </w:pPr>
    </w:p>
    <w:p>
      <w:pPr>
        <w:pStyle w:val="8"/>
        <w:tabs>
          <w:tab w:val="left" w:pos="4473"/>
          <w:tab w:val="left" w:pos="8946"/>
        </w:tabs>
        <w:snapToGrid w:val="0"/>
        <w:spacing w:line="360" w:lineRule="auto"/>
        <w:rPr>
          <w:sz w:val="28"/>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652"/>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7371" w:type="dxa"/>
            <w:gridSpan w:val="2"/>
            <w:tcBorders>
              <w:top w:val="nil"/>
              <w:left w:val="nil"/>
              <w:bottom w:val="nil"/>
              <w:right w:val="nil"/>
            </w:tcBorders>
            <w:vAlign w:val="center"/>
          </w:tcPr>
          <w:p>
            <w:pPr>
              <w:pStyle w:val="8"/>
              <w:jc w:val="center"/>
              <w:rPr>
                <w:rFonts w:ascii="黑体" w:eastAsia="黑体" w:cs="楷体_GB2312"/>
                <w:b/>
                <w:sz w:val="52"/>
              </w:rPr>
            </w:pPr>
            <w:r>
              <w:rPr>
                <w:rFonts w:hint="eastAsia" w:ascii="黑体" w:eastAsia="黑体" w:cs="楷体_GB2312"/>
                <w:b/>
                <w:sz w:val="52"/>
              </w:rPr>
              <w:t>测 评 产 品 协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7371" w:type="dxa"/>
            <w:gridSpan w:val="2"/>
            <w:tcBorders>
              <w:top w:val="nil"/>
              <w:left w:val="nil"/>
              <w:bottom w:val="nil"/>
              <w:right w:val="nil"/>
            </w:tcBorders>
            <w:vAlign w:val="center"/>
          </w:tcPr>
          <w:p>
            <w:pPr>
              <w:pStyle w:val="8"/>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15" w:hRule="atLeast"/>
          <w:jc w:val="center"/>
        </w:trPr>
        <w:tc>
          <w:tcPr>
            <w:tcW w:w="7371" w:type="dxa"/>
            <w:gridSpan w:val="2"/>
            <w:tcBorders>
              <w:top w:val="nil"/>
              <w:left w:val="nil"/>
              <w:bottom w:val="nil"/>
              <w:right w:val="nil"/>
            </w:tcBorders>
            <w:vAlign w:val="center"/>
          </w:tcPr>
          <w:p>
            <w:pPr>
              <w:pStyle w:val="8"/>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8"/>
              <w:jc w:val="distribute"/>
              <w:rPr>
                <w:rFonts w:ascii="Times New Roman" w:hAnsi="Times New Roman" w:eastAsia="黑体" w:cs="楷体_GB2312"/>
                <w:b/>
                <w:sz w:val="30"/>
              </w:rPr>
            </w:pPr>
            <w:r>
              <w:rPr>
                <w:rFonts w:hint="eastAsia" w:ascii="Times New Roman" w:hAnsi="Times New Roman" w:eastAsia="黑体" w:cs="楷体_GB2312"/>
                <w:b/>
                <w:sz w:val="30"/>
              </w:rPr>
              <w:t xml:space="preserve">                                                                                                                                                            </w:t>
            </w:r>
          </w:p>
        </w:tc>
        <w:tc>
          <w:tcPr>
            <w:tcW w:w="4719" w:type="dxa"/>
            <w:tcBorders>
              <w:top w:val="nil"/>
              <w:left w:val="nil"/>
              <w:bottom w:val="single" w:color="auto" w:sz="4" w:space="0"/>
              <w:right w:val="nil"/>
            </w:tcBorders>
            <w:vAlign w:val="bottom"/>
          </w:tcPr>
          <w:p>
            <w:pPr>
              <w:pStyle w:val="7"/>
              <w:ind w:left="1213" w:hanging="1208" w:hangingChars="400"/>
              <w:jc w:val="both"/>
            </w:pPr>
            <w:r>
              <w:rPr>
                <w:rFonts w:hint="eastAsia"/>
                <w:lang w:eastAsia="zh-CN"/>
              </w:rPr>
              <w:t>职业院校学生</w:t>
            </w:r>
            <w:r>
              <w:rPr>
                <w:rFonts w:hint="eastAsia"/>
              </w:rPr>
              <w:t>创业测评云平台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8"/>
              <w:jc w:val="distribute"/>
              <w:rPr>
                <w:rFonts w:ascii="Times New Roman" w:hAnsi="Times New Roman" w:eastAsia="黑体" w:cs="楷体_GB2312"/>
                <w:b/>
                <w:sz w:val="30"/>
              </w:rPr>
            </w:pPr>
            <w:r>
              <w:rPr>
                <w:rFonts w:hint="eastAsia" w:ascii="Times New Roman" w:hAnsi="Times New Roman" w:eastAsia="黑体" w:cs="楷体_GB2312"/>
                <w:b/>
                <w:sz w:val="30"/>
              </w:rPr>
              <w:t>委托方（甲方）：</w:t>
            </w:r>
          </w:p>
        </w:tc>
        <w:tc>
          <w:tcPr>
            <w:tcW w:w="4719" w:type="dxa"/>
            <w:tcBorders>
              <w:top w:val="nil"/>
              <w:left w:val="nil"/>
              <w:bottom w:val="nil"/>
              <w:right w:val="nil"/>
            </w:tcBorders>
            <w:vAlign w:val="bottom"/>
          </w:tcPr>
          <w:p>
            <w:pPr>
              <w:pStyle w:val="8"/>
              <w:rPr>
                <w:rFonts w:ascii="Times New Roman" w:hAnsi="Times New Roman" w:eastAsia="楷体_GB2312" w:cs="楷体_GB2312"/>
                <w:sz w:val="30"/>
              </w:rPr>
            </w:pPr>
            <w:r>
              <w:rPr>
                <w:rFonts w:hint="eastAsia" w:cs="楷体_GB2312"/>
                <w:b/>
                <w:bCs/>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rPr>
                <w:rFonts w:ascii="Times New Roman" w:hAnsi="Times New Roman" w:eastAsia="黑体" w:cs="楷体_GB2312"/>
                <w:b/>
                <w:sz w:val="30"/>
              </w:rPr>
            </w:pPr>
          </w:p>
        </w:tc>
        <w:tc>
          <w:tcPr>
            <w:tcW w:w="4719" w:type="dxa"/>
            <w:tcBorders>
              <w:top w:val="single" w:color="auto" w:sz="4" w:space="0"/>
              <w:left w:val="nil"/>
              <w:bottom w:val="single" w:color="auto" w:sz="4" w:space="0"/>
              <w:right w:val="nil"/>
            </w:tcBorders>
          </w:tcPr>
          <w:p>
            <w:pPr>
              <w:pStyle w:val="8"/>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jc w:val="distribute"/>
              <w:rPr>
                <w:rFonts w:ascii="Times New Roman" w:hAnsi="Times New Roman" w:eastAsia="黑体" w:cs="楷体_GB2312"/>
                <w:b/>
                <w:sz w:val="30"/>
              </w:rPr>
            </w:pPr>
            <w:r>
              <w:rPr>
                <w:rFonts w:hint="eastAsia" w:ascii="Times New Roman" w:hAnsi="Times New Roman" w:eastAsia="黑体" w:cs="楷体_GB2312"/>
                <w:b/>
                <w:sz w:val="30"/>
              </w:rPr>
              <w:t>受托方（乙方）：</w:t>
            </w:r>
          </w:p>
        </w:tc>
        <w:tc>
          <w:tcPr>
            <w:tcW w:w="4719" w:type="dxa"/>
            <w:tcBorders>
              <w:top w:val="nil"/>
              <w:left w:val="nil"/>
              <w:bottom w:val="single" w:color="auto" w:sz="4" w:space="0"/>
              <w:right w:val="nil"/>
            </w:tcBorders>
            <w:vAlign w:val="bottom"/>
          </w:tcPr>
          <w:p>
            <w:pPr>
              <w:pStyle w:val="8"/>
              <w:ind w:firstLine="444" w:firstLineChars="147"/>
              <w:rPr>
                <w:rFonts w:cs="楷体_GB2312"/>
                <w:b/>
                <w:bCs/>
                <w:sz w:val="32"/>
              </w:rPr>
            </w:pPr>
            <w:r>
              <w:rPr>
                <w:rFonts w:hint="eastAsia" w:cs="楷体_GB2312"/>
                <w:b/>
                <w:bCs/>
                <w:sz w:val="32"/>
              </w:rPr>
              <w:t>山东城通科技有限公司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jc w:val="center"/>
              <w:rPr>
                <w:rFonts w:ascii="Times New Roman" w:hAnsi="Times New Roman" w:eastAsia="黑体" w:cs="楷体_GB2312"/>
                <w:b/>
                <w:sz w:val="30"/>
              </w:rPr>
            </w:pPr>
          </w:p>
        </w:tc>
        <w:tc>
          <w:tcPr>
            <w:tcW w:w="4719" w:type="dxa"/>
            <w:tcBorders>
              <w:top w:val="nil"/>
              <w:left w:val="nil"/>
              <w:bottom w:val="single" w:color="auto" w:sz="4" w:space="0"/>
              <w:right w:val="nil"/>
            </w:tcBorders>
          </w:tcPr>
          <w:p>
            <w:pPr>
              <w:pStyle w:val="8"/>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jc w:val="center"/>
              <w:rPr>
                <w:rFonts w:ascii="Times New Roman" w:hAnsi="Times New Roman" w:eastAsia="黑体" w:cs="楷体_GB2312"/>
                <w:b/>
                <w:sz w:val="30"/>
              </w:rPr>
            </w:pPr>
            <w:r>
              <w:rPr>
                <w:rFonts w:hint="eastAsia" w:ascii="Times New Roman" w:hAnsi="Times New Roman" w:eastAsia="黑体" w:cs="楷体_GB2312"/>
                <w:b/>
                <w:sz w:val="30"/>
              </w:rPr>
              <w:t>签  订  时  间：</w:t>
            </w:r>
          </w:p>
        </w:tc>
        <w:tc>
          <w:tcPr>
            <w:tcW w:w="4719" w:type="dxa"/>
            <w:tcBorders>
              <w:top w:val="nil"/>
              <w:left w:val="nil"/>
              <w:bottom w:val="single" w:color="auto" w:sz="4" w:space="0"/>
              <w:right w:val="nil"/>
            </w:tcBorders>
          </w:tcPr>
          <w:p>
            <w:pPr>
              <w:pStyle w:val="8"/>
              <w:rPr>
                <w:rFonts w:cs="楷体_GB2312"/>
                <w:b/>
                <w:bCs/>
                <w:sz w:val="32"/>
              </w:rPr>
            </w:pPr>
          </w:p>
          <w:p>
            <w:pPr>
              <w:pStyle w:val="8"/>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jc w:val="center"/>
              <w:rPr>
                <w:rFonts w:ascii="Times New Roman" w:hAnsi="Times New Roman" w:eastAsia="黑体" w:cs="楷体_GB2312"/>
                <w:b/>
                <w:sz w:val="30"/>
              </w:rPr>
            </w:pPr>
            <w:r>
              <w:rPr>
                <w:rFonts w:hint="eastAsia" w:ascii="Times New Roman" w:hAnsi="Times New Roman" w:eastAsia="黑体" w:cs="楷体_GB2312"/>
                <w:b/>
                <w:sz w:val="30"/>
              </w:rPr>
              <w:t>签  订  地  点：</w:t>
            </w:r>
          </w:p>
        </w:tc>
        <w:tc>
          <w:tcPr>
            <w:tcW w:w="4719" w:type="dxa"/>
            <w:tcBorders>
              <w:top w:val="nil"/>
              <w:left w:val="nil"/>
              <w:bottom w:val="single" w:color="auto" w:sz="4" w:space="0"/>
              <w:right w:val="nil"/>
            </w:tcBorders>
            <w:vAlign w:val="bottom"/>
          </w:tcPr>
          <w:p>
            <w:pPr>
              <w:pStyle w:val="8"/>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8"/>
              <w:jc w:val="distribute"/>
              <w:rPr>
                <w:rFonts w:ascii="Times New Roman" w:hAnsi="Times New Roman" w:eastAsia="黑体" w:cs="楷体_GB2312"/>
                <w:b/>
                <w:sz w:val="30"/>
              </w:rPr>
            </w:pPr>
            <w:r>
              <w:rPr>
                <w:rFonts w:hint="eastAsia" w:ascii="Times New Roman" w:hAnsi="Times New Roman" w:eastAsia="黑体" w:cs="楷体_GB2312"/>
                <w:b/>
                <w:sz w:val="30"/>
              </w:rPr>
              <w:t>有 效 期 限：</w:t>
            </w:r>
          </w:p>
        </w:tc>
        <w:tc>
          <w:tcPr>
            <w:tcW w:w="4719" w:type="dxa"/>
            <w:tcBorders>
              <w:top w:val="nil"/>
              <w:left w:val="nil"/>
              <w:bottom w:val="single" w:color="auto" w:sz="4" w:space="0"/>
              <w:right w:val="nil"/>
            </w:tcBorders>
            <w:vAlign w:val="bottom"/>
          </w:tcPr>
          <w:p>
            <w:pPr>
              <w:pStyle w:val="8"/>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月至 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bl>
    <w:p>
      <w:pPr>
        <w:pStyle w:val="8"/>
        <w:tabs>
          <w:tab w:val="left" w:pos="4473"/>
          <w:tab w:val="left" w:pos="8946"/>
        </w:tabs>
        <w:spacing w:line="360" w:lineRule="auto"/>
        <w:jc w:val="left"/>
        <w:rPr>
          <w:sz w:val="30"/>
        </w:rPr>
      </w:pPr>
    </w:p>
    <w:p>
      <w:pPr>
        <w:pStyle w:val="8"/>
        <w:tabs>
          <w:tab w:val="left" w:pos="4473"/>
          <w:tab w:val="left" w:pos="8946"/>
        </w:tabs>
        <w:jc w:val="center"/>
        <w:rPr>
          <w:rFonts w:ascii="黑体" w:eastAsia="黑体"/>
          <w:sz w:val="32"/>
        </w:rPr>
      </w:pPr>
      <w:r>
        <w:rPr>
          <w:rFonts w:hint="eastAsia" w:ascii="黑体" w:eastAsia="黑体"/>
          <w:sz w:val="32"/>
        </w:rPr>
        <w:t>中华人民共和国科学技术部印制</w:t>
      </w:r>
    </w:p>
    <w:p>
      <w:pPr>
        <w:pStyle w:val="8"/>
        <w:snapToGrid w:val="0"/>
        <w:spacing w:line="360" w:lineRule="auto"/>
        <w:ind w:firstLine="510"/>
        <w:jc w:val="center"/>
      </w:pPr>
      <w:r>
        <w:br w:type="page"/>
      </w:r>
    </w:p>
    <w:p>
      <w:pPr>
        <w:pStyle w:val="8"/>
        <w:snapToGrid w:val="0"/>
        <w:spacing w:line="360" w:lineRule="auto"/>
        <w:ind w:firstLine="510"/>
        <w:jc w:val="center"/>
      </w:pPr>
    </w:p>
    <w:p>
      <w:pPr>
        <w:pStyle w:val="8"/>
        <w:snapToGrid w:val="0"/>
        <w:spacing w:line="360" w:lineRule="auto"/>
        <w:ind w:firstLine="510"/>
        <w:jc w:val="center"/>
        <w:rPr>
          <w:rFonts w:ascii="黑体" w:eastAsia="黑体"/>
          <w:b/>
          <w:sz w:val="30"/>
        </w:rPr>
      </w:pPr>
      <w:r>
        <w:rPr>
          <w:rFonts w:hint="eastAsia" w:ascii="黑体" w:eastAsia="黑体"/>
          <w:b/>
          <w:sz w:val="30"/>
        </w:rPr>
        <w:t>填 写 说 明</w:t>
      </w:r>
    </w:p>
    <w:p>
      <w:pPr>
        <w:pStyle w:val="8"/>
        <w:snapToGrid w:val="0"/>
        <w:spacing w:line="360" w:lineRule="auto"/>
        <w:ind w:firstLine="510"/>
        <w:rPr>
          <w:rFonts w:ascii="黑体" w:eastAsia="黑体"/>
        </w:rPr>
      </w:pPr>
    </w:p>
    <w:p>
      <w:pPr>
        <w:pStyle w:val="8"/>
        <w:snapToGrid w:val="0"/>
        <w:spacing w:line="360" w:lineRule="auto"/>
        <w:ind w:firstLine="510"/>
        <w:rPr>
          <w:sz w:val="24"/>
        </w:rPr>
      </w:pPr>
      <w:r>
        <w:rPr>
          <w:rFonts w:hint="eastAsia"/>
          <w:sz w:val="24"/>
        </w:rPr>
        <w:t>一、本合同为中华人民共和国科学技术部印制的技术开发（委托）合同示范文本，各技术合同认定登记机构可推介技术合同当事人参照使用。</w:t>
      </w:r>
    </w:p>
    <w:p>
      <w:pPr>
        <w:pStyle w:val="8"/>
        <w:snapToGrid w:val="0"/>
        <w:spacing w:line="360" w:lineRule="auto"/>
        <w:ind w:firstLine="510"/>
        <w:rPr>
          <w:sz w:val="24"/>
        </w:rPr>
      </w:pPr>
      <w:r>
        <w:rPr>
          <w:rFonts w:hint="eastAsia"/>
          <w:sz w:val="24"/>
        </w:rPr>
        <w:t>二、本合同书适用于一方当事人委托另一方当事人进行新技术、新产品、新工艺、新材料或者新品种及其系统的研究开发所订立的技术开发合同。</w:t>
      </w:r>
    </w:p>
    <w:p>
      <w:pPr>
        <w:pStyle w:val="8"/>
        <w:snapToGrid w:val="0"/>
        <w:spacing w:line="360" w:lineRule="auto"/>
        <w:ind w:firstLine="510"/>
        <w:rPr>
          <w:sz w:val="24"/>
        </w:rPr>
      </w:pPr>
      <w:r>
        <w:rPr>
          <w:rFonts w:hint="eastAsia"/>
          <w:sz w:val="24"/>
        </w:rPr>
        <w:t>三、签约一方为多个当事人的，可按各自在合同关系中的作用等，在“委方”、“受托方”项下(增页)分别排列为共同委托人或共同受托人。</w:t>
      </w:r>
    </w:p>
    <w:p>
      <w:pPr>
        <w:pStyle w:val="8"/>
        <w:snapToGrid w:val="0"/>
        <w:spacing w:line="360" w:lineRule="auto"/>
        <w:ind w:firstLine="510"/>
        <w:rPr>
          <w:sz w:val="24"/>
        </w:rPr>
      </w:pPr>
      <w:r>
        <w:rPr>
          <w:rFonts w:hint="eastAsia"/>
          <w:sz w:val="24"/>
        </w:rPr>
        <w:t>四、本合同书未尽事项，可由当事人附页另行约定，并作为本合同的组成部分。</w:t>
      </w:r>
    </w:p>
    <w:p>
      <w:pPr>
        <w:pStyle w:val="8"/>
        <w:snapToGrid w:val="0"/>
        <w:spacing w:line="360" w:lineRule="auto"/>
        <w:ind w:firstLine="510"/>
      </w:pPr>
      <w:r>
        <w:rPr>
          <w:rFonts w:hint="eastAsia"/>
          <w:sz w:val="24"/>
        </w:rPr>
        <w:t>五、当事人使用本合同书时约定无需填写的条款，应在该条款处注明“无”等字样。</w:t>
      </w:r>
    </w:p>
    <w:p>
      <w:pPr>
        <w:snapToGrid w:val="0"/>
        <w:spacing w:line="480" w:lineRule="auto"/>
        <w:rPr>
          <w:rFonts w:eastAsia="楷体_GB2312"/>
        </w:rPr>
      </w:pPr>
    </w:p>
    <w:p>
      <w:pPr>
        <w:pStyle w:val="8"/>
        <w:snapToGrid w:val="0"/>
        <w:spacing w:line="360" w:lineRule="auto"/>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jc w:val="center"/>
        <w:rPr>
          <w:rFonts w:ascii="黑体" w:eastAsia="黑体"/>
          <w:b/>
          <w:sz w:val="44"/>
        </w:rPr>
      </w:pPr>
      <w:r>
        <w:rPr>
          <w:rFonts w:hint="eastAsia" w:ascii="黑体" w:eastAsia="黑体"/>
          <w:b/>
          <w:sz w:val="44"/>
        </w:rPr>
        <w:t>测评产品协议</w:t>
      </w:r>
    </w:p>
    <w:p>
      <w:pPr>
        <w:pStyle w:val="8"/>
        <w:rPr>
          <w:sz w:val="28"/>
        </w:rPr>
      </w:pPr>
    </w:p>
    <w:tbl>
      <w:tblPr>
        <w:tblStyle w:val="13"/>
        <w:tblW w:w="0" w:type="auto"/>
        <w:jc w:val="center"/>
        <w:tblLayout w:type="fixed"/>
        <w:tblCellMar>
          <w:top w:w="0" w:type="dxa"/>
          <w:left w:w="56" w:type="dxa"/>
          <w:bottom w:w="0" w:type="dxa"/>
          <w:right w:w="56" w:type="dxa"/>
        </w:tblCellMar>
      </w:tblPr>
      <w:tblGrid>
        <w:gridCol w:w="1021"/>
        <w:gridCol w:w="680"/>
        <w:gridCol w:w="1928"/>
        <w:gridCol w:w="1021"/>
        <w:gridCol w:w="2608"/>
      </w:tblGrid>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委托方</w:t>
            </w:r>
          </w:p>
          <w:p>
            <w:pPr>
              <w:pStyle w:val="8"/>
              <w:rPr>
                <w:rFonts w:cs="楷体_GB2312"/>
                <w:b/>
                <w:sz w:val="28"/>
              </w:rPr>
            </w:pPr>
            <w:r>
              <w:rPr>
                <w:rFonts w:cs="楷体_GB2312"/>
                <w:b/>
                <w:sz w:val="28"/>
              </w:rPr>
              <w:t>(</w:t>
            </w:r>
            <w:r>
              <w:rPr>
                <w:rFonts w:hint="eastAsia" w:cs="楷体_GB2312"/>
                <w:b/>
                <w:sz w:val="28"/>
              </w:rPr>
              <w:t>甲方</w:t>
            </w:r>
            <w:r>
              <w:rPr>
                <w:rFonts w:cs="楷体_GB2312"/>
                <w:b/>
                <w:sz w:val="28"/>
              </w:rPr>
              <w:t>):</w:t>
            </w:r>
          </w:p>
        </w:tc>
        <w:tc>
          <w:tcPr>
            <w:tcW w:w="5557" w:type="dxa"/>
            <w:gridSpan w:val="3"/>
            <w:vAlign w:val="bottom"/>
          </w:tcPr>
          <w:p>
            <w:pPr>
              <w:pStyle w:val="8"/>
              <w:ind w:firstLine="976" w:firstLineChars="346"/>
              <w:rPr>
                <w:rFonts w:cs="楷体_GB2312"/>
                <w:b/>
                <w:sz w:val="30"/>
                <w:szCs w:val="30"/>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住  所  地：</w:t>
            </w:r>
          </w:p>
        </w:tc>
        <w:tc>
          <w:tcPr>
            <w:tcW w:w="5557" w:type="dxa"/>
            <w:gridSpan w:val="3"/>
            <w:tcBorders>
              <w:top w:val="single" w:color="auto" w:sz="4" w:space="0"/>
            </w:tcBorders>
          </w:tcPr>
          <w:p>
            <w:pPr>
              <w:pStyle w:val="8"/>
              <w:rPr>
                <w:rFonts w:cs="楷体_GB2312"/>
                <w:b/>
                <w:sz w:val="28"/>
              </w:rPr>
            </w:pPr>
          </w:p>
          <w:p>
            <w:pPr>
              <w:pStyle w:val="8"/>
              <w:ind w:firstLine="385" w:firstLineChars="14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8"/>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联 系 方 式</w:t>
            </w:r>
          </w:p>
        </w:tc>
        <w:tc>
          <w:tcPr>
            <w:tcW w:w="5557" w:type="dxa"/>
            <w:gridSpan w:val="3"/>
            <w:tcBorders>
              <w:top w:val="single" w:color="auto" w:sz="4" w:space="0"/>
            </w:tcBorders>
            <w:vAlign w:val="bottom"/>
          </w:tcPr>
          <w:p>
            <w:pPr>
              <w:pStyle w:val="8"/>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ind w:firstLine="262" w:firstLineChars="100"/>
              <w:rPr>
                <w:rFonts w:cs="楷体_GB2312"/>
                <w:b/>
                <w:sz w:val="28"/>
              </w:rPr>
            </w:pPr>
            <w:r>
              <w:rPr>
                <w:rFonts w:hint="eastAsia" w:cs="楷体_GB2312"/>
                <w:b/>
                <w:sz w:val="28"/>
              </w:rPr>
              <w:t>通 讯</w:t>
            </w:r>
          </w:p>
          <w:p>
            <w:pPr>
              <w:pStyle w:val="8"/>
              <w:rPr>
                <w:rFonts w:cs="楷体_GB2312"/>
                <w:b/>
                <w:sz w:val="28"/>
              </w:rPr>
            </w:pPr>
            <w:r>
              <w:rPr>
                <w:rFonts w:hint="eastAsia" w:cs="楷体_GB2312"/>
                <w:b/>
                <w:sz w:val="28"/>
              </w:rPr>
              <w:t xml:space="preserve">  地 址：</w:t>
            </w:r>
          </w:p>
        </w:tc>
        <w:tc>
          <w:tcPr>
            <w:tcW w:w="5557" w:type="dxa"/>
            <w:gridSpan w:val="3"/>
            <w:tcBorders>
              <w:bottom w:val="single" w:color="auto" w:sz="4" w:space="0"/>
            </w:tcBorders>
            <w:vAlign w:val="bottom"/>
          </w:tcPr>
          <w:p>
            <w:pPr>
              <w:pStyle w:val="8"/>
              <w:rPr>
                <w:rFonts w:cs="楷体_GB2312"/>
                <w:b/>
                <w:sz w:val="28"/>
              </w:rPr>
            </w:pP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8"/>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8"/>
              <w:rPr>
                <w:rFonts w:cs="楷体_GB2312"/>
                <w:b/>
                <w:sz w:val="28"/>
              </w:rPr>
            </w:pPr>
          </w:p>
        </w:tc>
        <w:tc>
          <w:tcPr>
            <w:tcW w:w="1021" w:type="dxa"/>
            <w:vAlign w:val="bottom"/>
          </w:tcPr>
          <w:p>
            <w:pPr>
              <w:pStyle w:val="8"/>
              <w:jc w:val="right"/>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8"/>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电子信箱：</w:t>
            </w:r>
          </w:p>
        </w:tc>
        <w:tc>
          <w:tcPr>
            <w:tcW w:w="5557" w:type="dxa"/>
            <w:gridSpan w:val="3"/>
            <w:vAlign w:val="bottom"/>
          </w:tcPr>
          <w:p>
            <w:pPr>
              <w:pStyle w:val="8"/>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受托方</w:t>
            </w:r>
            <w:r>
              <w:rPr>
                <w:rFonts w:cs="楷体_GB2312"/>
                <w:b/>
                <w:sz w:val="28"/>
              </w:rPr>
              <w:t>(</w:t>
            </w:r>
            <w:r>
              <w:rPr>
                <w:rFonts w:hint="eastAsia" w:cs="楷体_GB2312"/>
                <w:b/>
                <w:sz w:val="28"/>
              </w:rPr>
              <w:t>乙方</w:t>
            </w:r>
            <w:r>
              <w:rPr>
                <w:rFonts w:cs="楷体_GB2312"/>
                <w:b/>
                <w:sz w:val="28"/>
              </w:rPr>
              <w:t>):</w:t>
            </w: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山东城通科技有限公司</w:t>
            </w:r>
          </w:p>
        </w:tc>
      </w:tr>
      <w:tr>
        <w:tblPrEx>
          <w:tblCellMar>
            <w:top w:w="0" w:type="dxa"/>
            <w:left w:w="56" w:type="dxa"/>
            <w:bottom w:w="0" w:type="dxa"/>
            <w:right w:w="56" w:type="dxa"/>
          </w:tblCellMar>
        </w:tblPrEx>
        <w:trPr>
          <w:trHeight w:val="560" w:hRule="atLeast"/>
          <w:jc w:val="center"/>
        </w:trPr>
        <w:tc>
          <w:tcPr>
            <w:tcW w:w="1701" w:type="dxa"/>
            <w:gridSpan w:val="2"/>
          </w:tcPr>
          <w:p>
            <w:pPr>
              <w:pStyle w:val="8"/>
              <w:rPr>
                <w:rFonts w:cs="楷体_GB2312"/>
                <w:b/>
                <w:sz w:val="28"/>
              </w:rPr>
            </w:pPr>
            <w:r>
              <w:rPr>
                <w:rFonts w:hint="eastAsia" w:cs="楷体_GB2312"/>
                <w:b/>
                <w:sz w:val="28"/>
              </w:rPr>
              <w:t>公司</w:t>
            </w:r>
          </w:p>
          <w:p>
            <w:pPr>
              <w:pStyle w:val="8"/>
              <w:rPr>
                <w:rFonts w:cs="楷体_GB2312"/>
                <w:b/>
                <w:sz w:val="28"/>
              </w:rPr>
            </w:pPr>
            <w:r>
              <w:rPr>
                <w:rFonts w:hint="eastAsia" w:cs="楷体_GB2312"/>
                <w:b/>
                <w:sz w:val="28"/>
              </w:rPr>
              <w:t>注册地：</w:t>
            </w: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济南市高新区新宇路747号</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法定代表人：</w:t>
            </w: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彭志忠</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苏勉</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电话:13910408477</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 xml:space="preserve">通 讯 </w:t>
            </w:r>
          </w:p>
          <w:p>
            <w:pPr>
              <w:pStyle w:val="8"/>
              <w:rPr>
                <w:rFonts w:cs="楷体_GB2312"/>
                <w:b/>
                <w:sz w:val="28"/>
              </w:rPr>
            </w:pPr>
            <w:r>
              <w:rPr>
                <w:rFonts w:hint="eastAsia" w:cs="楷体_GB2312"/>
                <w:b/>
                <w:sz w:val="28"/>
              </w:rPr>
              <w:t>地 址：</w:t>
            </w:r>
          </w:p>
        </w:tc>
        <w:tc>
          <w:tcPr>
            <w:tcW w:w="5557" w:type="dxa"/>
            <w:gridSpan w:val="3"/>
            <w:tcBorders>
              <w:bottom w:val="single" w:color="auto" w:sz="4" w:space="0"/>
            </w:tcBorders>
            <w:vAlign w:val="bottom"/>
          </w:tcPr>
          <w:p>
            <w:pPr>
              <w:pStyle w:val="8"/>
              <w:rPr>
                <w:rFonts w:cs="楷体_GB2312"/>
                <w:b/>
                <w:sz w:val="28"/>
              </w:rPr>
            </w:pPr>
            <w:r>
              <w:rPr>
                <w:rFonts w:hint="eastAsia" w:cs="楷体_GB2312"/>
                <w:b/>
                <w:sz w:val="28"/>
              </w:rPr>
              <w:t>济南市历下区泺源大街29号圣凯财富广场611室</w:t>
            </w: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8"/>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8"/>
              <w:rPr>
                <w:rFonts w:cs="楷体_GB2312"/>
                <w:b/>
                <w:sz w:val="28"/>
              </w:rPr>
            </w:pPr>
            <w:r>
              <w:rPr>
                <w:rFonts w:hint="eastAsia" w:cs="楷体_GB2312"/>
                <w:b/>
                <w:sz w:val="28"/>
              </w:rPr>
              <w:t>0531-88870997</w:t>
            </w:r>
          </w:p>
        </w:tc>
        <w:tc>
          <w:tcPr>
            <w:tcW w:w="1021" w:type="dxa"/>
            <w:vAlign w:val="bottom"/>
          </w:tcPr>
          <w:p>
            <w:pPr>
              <w:pStyle w:val="8"/>
              <w:jc w:val="center"/>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8"/>
              <w:rPr>
                <w:rFonts w:cs="楷体_GB2312"/>
                <w:b/>
                <w:sz w:val="28"/>
              </w:rPr>
            </w:pPr>
            <w:r>
              <w:rPr>
                <w:rFonts w:hint="eastAsia" w:cs="楷体_GB2312"/>
                <w:b/>
                <w:sz w:val="28"/>
              </w:rPr>
              <w:t>0531-88870271</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电子信箱：</w:t>
            </w:r>
          </w:p>
        </w:tc>
        <w:tc>
          <w:tcPr>
            <w:tcW w:w="5557" w:type="dxa"/>
            <w:gridSpan w:val="3"/>
            <w:tcBorders>
              <w:bottom w:val="single" w:color="auto" w:sz="4" w:space="0"/>
            </w:tcBorders>
            <w:vAlign w:val="bottom"/>
          </w:tcPr>
          <w:p>
            <w:pPr>
              <w:pStyle w:val="8"/>
              <w:rPr>
                <w:rFonts w:cs="楷体_GB2312"/>
                <w:b/>
                <w:sz w:val="28"/>
              </w:rPr>
            </w:pPr>
            <w:r>
              <w:fldChar w:fldCharType="begin"/>
            </w:r>
            <w:r>
              <w:instrText xml:space="preserve"> HYPERLINK "mailto:Peng_zz@vip.sina.com" </w:instrText>
            </w:r>
            <w:r>
              <w:fldChar w:fldCharType="separate"/>
            </w:r>
            <w:r>
              <w:rPr>
                <w:rStyle w:val="15"/>
                <w:rFonts w:hint="eastAsia" w:cs="楷体_GB2312"/>
                <w:b/>
                <w:color w:val="auto"/>
                <w:sz w:val="28"/>
              </w:rPr>
              <w:t>Peng_zz@vip.sina.com</w:t>
            </w:r>
            <w:r>
              <w:rPr>
                <w:rStyle w:val="15"/>
                <w:rFonts w:hint="eastAsia" w:cs="楷体_GB2312"/>
                <w:b/>
                <w:color w:val="auto"/>
                <w:sz w:val="28"/>
              </w:rPr>
              <w:fldChar w:fldCharType="end"/>
            </w:r>
          </w:p>
        </w:tc>
      </w:tr>
    </w:tbl>
    <w:p>
      <w:pPr>
        <w:pStyle w:val="8"/>
      </w:pPr>
      <w:r>
        <w:rPr>
          <w:rFonts w:hint="eastAsia"/>
        </w:rPr>
        <w:t xml:space="preserve">   </w:t>
      </w:r>
    </w:p>
    <w:p>
      <w:pPr>
        <w:pStyle w:val="8"/>
      </w:pPr>
    </w:p>
    <w:p>
      <w:pPr>
        <w:pStyle w:val="8"/>
      </w:pPr>
    </w:p>
    <w:p>
      <w:pPr>
        <w:pStyle w:val="8"/>
      </w:pPr>
    </w:p>
    <w:p>
      <w:pPr>
        <w:pStyle w:val="8"/>
      </w:pPr>
    </w:p>
    <w:p>
      <w:pPr>
        <w:pStyle w:val="8"/>
      </w:pPr>
    </w:p>
    <w:p>
      <w:pPr>
        <w:pStyle w:val="8"/>
        <w:spacing w:line="360" w:lineRule="auto"/>
        <w:ind w:firstLine="444" w:firstLineChars="200"/>
        <w:rPr>
          <w:rFonts w:hAnsi="宋体" w:cs="楷体_GB2312"/>
          <w:sz w:val="24"/>
        </w:rPr>
      </w:pPr>
      <w:r>
        <w:rPr>
          <w:rFonts w:hint="eastAsia" w:hAnsi="宋体" w:cs="楷体_GB2312"/>
          <w:sz w:val="24"/>
        </w:rPr>
        <w:t>“全国学生素质能力发展测评培训项目”是教育部教育管理信息中心、中国老教授协会智慧教育研究院立项开展的面向大中小学在校学生开展综合素质与发展能力测评与培训项目。乙方是全国学生素质能力发展测评培训项目的研发单位，拥有全部学生测评云平台知识产权，在教育部中国老教授协会智慧教育研究院的指导下，负责全国学生素质能力测评项目的推广工作。</w:t>
      </w:r>
    </w:p>
    <w:p>
      <w:pPr>
        <w:pStyle w:val="8"/>
        <w:spacing w:line="360" w:lineRule="auto"/>
        <w:ind w:firstLine="444" w:firstLineChars="200"/>
        <w:rPr>
          <w:rFonts w:hAnsi="宋体" w:cs="楷体_GB2312"/>
          <w:sz w:val="24"/>
        </w:rPr>
      </w:pPr>
      <w:r>
        <w:rPr>
          <w:rFonts w:hint="eastAsia" w:hAnsi="宋体" w:cs="楷体_GB2312"/>
          <w:sz w:val="24"/>
        </w:rPr>
        <w:t>双方经过平等协商，在真实、充分地表达各自意愿的基础上，根据《中华人民共和国合同法》的规定，达成如下协议，并由双方共同恪守，签订协议后获得测评平台永久使用权。</w:t>
      </w:r>
    </w:p>
    <w:p>
      <w:pPr>
        <w:pStyle w:val="8"/>
        <w:spacing w:line="360" w:lineRule="auto"/>
        <w:ind w:firstLine="240"/>
        <w:outlineLvl w:val="0"/>
        <w:rPr>
          <w:rFonts w:hAnsi="宋体"/>
          <w:b/>
          <w:sz w:val="24"/>
        </w:rPr>
      </w:pPr>
      <w:r>
        <w:rPr>
          <w:rFonts w:hint="eastAsia" w:hAnsi="宋体"/>
          <w:sz w:val="24"/>
        </w:rPr>
        <w:t xml:space="preserve">  </w:t>
      </w:r>
      <w:r>
        <w:rPr>
          <w:rFonts w:hint="eastAsia" w:ascii="黑体" w:hAnsi="宋体" w:eastAsia="黑体"/>
          <w:b/>
          <w:sz w:val="24"/>
        </w:rPr>
        <w:t>第一条</w:t>
      </w:r>
      <w:r>
        <w:rPr>
          <w:rFonts w:hAnsi="宋体"/>
          <w:sz w:val="24"/>
        </w:rPr>
        <w:t xml:space="preserve">  </w:t>
      </w:r>
      <w:r>
        <w:rPr>
          <w:rFonts w:hint="eastAsia" w:hAnsi="宋体"/>
          <w:sz w:val="24"/>
        </w:rPr>
        <w:t>本合同</w:t>
      </w:r>
      <w:r>
        <w:rPr>
          <w:rFonts w:hint="eastAsia" w:hAnsi="宋体"/>
          <w:sz w:val="24"/>
          <w:lang w:val="en-US" w:eastAsia="zh-CN"/>
        </w:rPr>
        <w:t>乙方免费赠送</w:t>
      </w:r>
      <w:r>
        <w:rPr>
          <w:rFonts w:hint="eastAsia" w:hAnsi="宋体"/>
          <w:sz w:val="24"/>
        </w:rPr>
        <w:t>甲方</w:t>
      </w:r>
      <w:r>
        <w:rPr>
          <w:rFonts w:hint="eastAsia" w:hAnsi="宋体"/>
          <w:sz w:val="24"/>
          <w:lang w:val="en-US" w:eastAsia="zh-CN"/>
        </w:rPr>
        <w:t>测评</w:t>
      </w:r>
      <w:r>
        <w:rPr>
          <w:rFonts w:hint="eastAsia" w:hAnsi="宋体"/>
          <w:sz w:val="24"/>
        </w:rPr>
        <w:t>产品：</w:t>
      </w:r>
      <w:r>
        <w:rPr>
          <w:rFonts w:hint="eastAsia" w:hAnsi="宋体" w:cs="楷体_GB2312"/>
          <w:sz w:val="24"/>
          <w:u w:val="single"/>
        </w:rPr>
        <w:t>《</w:t>
      </w:r>
      <w:r>
        <w:rPr>
          <w:rFonts w:hint="eastAsia" w:hAnsi="宋体" w:cs="楷体_GB2312"/>
          <w:b/>
          <w:sz w:val="24"/>
          <w:u w:val="single"/>
          <w:lang w:eastAsia="zh-CN"/>
        </w:rPr>
        <w:t>职业院校学生</w:t>
      </w:r>
      <w:r>
        <w:rPr>
          <w:rFonts w:hint="eastAsia" w:ascii="仿宋_GB2312" w:cs="楷体_GB2312"/>
          <w:b/>
          <w:bCs/>
          <w:sz w:val="24"/>
          <w:u w:val="single"/>
        </w:rPr>
        <w:t>创业测评云平台</w:t>
      </w:r>
      <w:r>
        <w:rPr>
          <w:rFonts w:hint="eastAsia" w:hAnsi="宋体" w:cs="楷体_GB2312"/>
          <w:sz w:val="24"/>
          <w:u w:val="single"/>
        </w:rPr>
        <w:t>》</w:t>
      </w:r>
      <w:r>
        <w:rPr>
          <w:rFonts w:hAnsi="宋体"/>
          <w:sz w:val="24"/>
        </w:rPr>
        <w:t>，</w:t>
      </w:r>
      <w:r>
        <w:rPr>
          <w:rFonts w:hint="eastAsia" w:hAnsi="宋体"/>
          <w:sz w:val="24"/>
          <w:lang w:val="en-US" w:eastAsia="zh-CN"/>
        </w:rPr>
        <w:t>甲方每年向乙方支付技术服务费用。</w:t>
      </w:r>
      <w:r>
        <w:rPr>
          <w:rFonts w:hint="eastAsia" w:hAnsi="宋体"/>
          <w:sz w:val="24"/>
        </w:rPr>
        <w:t>本产品包括以下主要内容：</w:t>
      </w:r>
      <w:r>
        <w:rPr>
          <w:rFonts w:hint="eastAsia" w:hAnsi="宋体"/>
          <w:b/>
          <w:sz w:val="24"/>
        </w:rPr>
        <w:t>（详细技术功能参数表见附件）</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（一）</w:t>
      </w:r>
      <w:r>
        <w:rPr>
          <w:rFonts w:hint="eastAsia" w:ascii="黑体" w:hAnsi="宋体" w:eastAsia="黑体"/>
          <w:b/>
          <w:sz w:val="24"/>
          <w:lang w:eastAsia="zh-CN"/>
        </w:rPr>
        <w:t>职业院校学生</w:t>
      </w:r>
      <w:r>
        <w:rPr>
          <w:rFonts w:hint="eastAsia" w:ascii="黑体" w:hAnsi="宋体" w:eastAsia="黑体"/>
          <w:b/>
          <w:sz w:val="24"/>
        </w:rPr>
        <w:t>创业发展能力测评系统</w:t>
      </w:r>
    </w:p>
    <w:p>
      <w:pPr>
        <w:pStyle w:val="8"/>
        <w:spacing w:line="360" w:lineRule="auto"/>
        <w:ind w:firstLine="888" w:firstLineChars="400"/>
        <w:outlineLvl w:val="0"/>
        <w:rPr>
          <w:rFonts w:ascii="黑体" w:hAnsi="宋体" w:eastAsia="黑体"/>
          <w:b/>
          <w:sz w:val="24"/>
        </w:rPr>
      </w:pPr>
      <w:bookmarkStart w:id="0" w:name="_Toc10726836"/>
      <w:bookmarkStart w:id="1" w:name="_Toc12279549"/>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创业发展能力综合测评</w:t>
      </w:r>
      <w:bookmarkEnd w:id="0"/>
      <w:r>
        <w:rPr>
          <w:rFonts w:hint="eastAsia" w:ascii="黑体" w:hAnsi="宋体" w:eastAsia="黑体"/>
          <w:b/>
          <w:sz w:val="24"/>
        </w:rPr>
        <w:t>子系统</w:t>
      </w:r>
      <w:bookmarkEnd w:id="1"/>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创业综合素质专项测评子系统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创业经营管理能力专项测评子系统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（二）</w:t>
      </w:r>
      <w:r>
        <w:rPr>
          <w:rFonts w:hint="eastAsia" w:ascii="黑体" w:hAnsi="宋体" w:eastAsia="黑体"/>
          <w:b/>
          <w:sz w:val="24"/>
          <w:lang w:eastAsia="zh-CN"/>
        </w:rPr>
        <w:t>职业院校学生</w:t>
      </w:r>
      <w:r>
        <w:rPr>
          <w:rFonts w:hint="eastAsia" w:ascii="黑体" w:hAnsi="宋体" w:eastAsia="黑体"/>
          <w:b/>
          <w:sz w:val="24"/>
        </w:rPr>
        <w:t>创业成功趋向与创业知识能力测评系统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创业成功趋向测评子系统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创业经营管理知识测评子系统</w:t>
      </w:r>
    </w:p>
    <w:p>
      <w:pPr>
        <w:pStyle w:val="8"/>
        <w:spacing w:line="360" w:lineRule="auto"/>
        <w:ind w:firstLine="888" w:firstLineChars="400"/>
        <w:outlineLvl w:val="0"/>
        <w:rPr>
          <w:rFonts w:hint="eastAsia"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创业规划执行能力测评子系统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（三）公司创办仿真模拟实验室系统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（四）</w:t>
      </w:r>
      <w:r>
        <w:rPr>
          <w:rFonts w:hint="eastAsia" w:ascii="黑体" w:hAnsi="宋体" w:eastAsia="黑体"/>
          <w:b/>
          <w:sz w:val="24"/>
          <w:lang w:eastAsia="zh-CN"/>
        </w:rPr>
        <w:t>职业院校学生</w:t>
      </w:r>
      <w:r>
        <w:rPr>
          <w:rFonts w:hint="eastAsia" w:ascii="黑体" w:hAnsi="宋体" w:eastAsia="黑体"/>
          <w:b/>
          <w:sz w:val="24"/>
        </w:rPr>
        <w:t>创业经营模拟实战仿真实验室系统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1、团队创业经营模拟实战子系统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创业经营模拟实战角色测评子系统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创业实战小组对抗赛成绩分析</w:t>
      </w:r>
    </w:p>
    <w:p>
      <w:pPr>
        <w:pStyle w:val="8"/>
        <w:spacing w:line="360" w:lineRule="auto"/>
        <w:ind w:left="384" w:leftChars="200" w:firstLine="240"/>
        <w:outlineLvl w:val="0"/>
        <w:rPr>
          <w:rFonts w:hint="eastAsia" w:ascii="黑体" w:hAnsi="宋体" w:eastAsia="黑体"/>
          <w:b/>
          <w:sz w:val="24"/>
        </w:rPr>
      </w:pP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（五</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创业实战能力测评系统</w:t>
      </w:r>
    </w:p>
    <w:p>
      <w:pPr>
        <w:pStyle w:val="8"/>
        <w:spacing w:line="360" w:lineRule="auto"/>
        <w:ind w:firstLine="888" w:firstLineChars="400"/>
        <w:outlineLvl w:val="0"/>
        <w:rPr>
          <w:rFonts w:hint="eastAsia" w:ascii="黑体" w:hAnsi="宋体" w:eastAsia="黑体"/>
          <w:b/>
          <w:sz w:val="24"/>
        </w:rPr>
      </w:pPr>
      <w:r>
        <w:rPr>
          <w:rFonts w:ascii="黑体" w:hAnsi="宋体" w:eastAsia="黑体"/>
          <w:b/>
          <w:sz w:val="24"/>
        </w:rPr>
        <w:t>1、行业通用</w:t>
      </w:r>
      <w:r>
        <w:rPr>
          <w:rFonts w:hint="eastAsia" w:ascii="黑体" w:hAnsi="宋体" w:eastAsia="黑体"/>
          <w:b/>
          <w:sz w:val="24"/>
        </w:rPr>
        <w:t>创业实战能力测评子系统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创业实战能力综合测评（跨行业通用）</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创业实战能力专项测评（跨行业通用）</w:t>
      </w:r>
    </w:p>
    <w:p>
      <w:pPr>
        <w:pStyle w:val="8"/>
        <w:spacing w:line="360" w:lineRule="auto"/>
        <w:ind w:firstLine="888" w:firstLineChars="400"/>
        <w:outlineLvl w:val="0"/>
        <w:rPr>
          <w:rFonts w:ascii="黑体" w:hAnsi="宋体" w:eastAsia="黑体"/>
          <w:b/>
          <w:sz w:val="24"/>
        </w:rPr>
      </w:pPr>
      <w:r>
        <w:rPr>
          <w:rFonts w:ascii="黑体" w:hAnsi="宋体" w:eastAsia="黑体"/>
          <w:b/>
          <w:sz w:val="24"/>
        </w:rPr>
        <w:t>2、行业领域</w:t>
      </w:r>
      <w:r>
        <w:rPr>
          <w:rFonts w:hint="eastAsia" w:ascii="黑体" w:hAnsi="宋体" w:eastAsia="黑体"/>
          <w:b/>
          <w:sz w:val="24"/>
        </w:rPr>
        <w:t>创业实战能力测评子系统（16个行业领域）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（六</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创业心理素质与人格特质测评系统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1、创业心理素质专项测评子系统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2、创业人格特质专项测评子系统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（七</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创业技能实训系统</w:t>
      </w:r>
    </w:p>
    <w:p>
      <w:pPr>
        <w:pStyle w:val="8"/>
        <w:spacing w:line="360" w:lineRule="auto"/>
        <w:ind w:firstLine="888" w:firstLineChars="400"/>
        <w:outlineLvl w:val="0"/>
        <w:rPr>
          <w:rFonts w:ascii="黑体" w:hAnsi="宋体" w:eastAsia="黑体"/>
          <w:b/>
          <w:sz w:val="24"/>
        </w:rPr>
      </w:pPr>
      <w:bookmarkStart w:id="2" w:name="_Toc10726849"/>
      <w:r>
        <w:rPr>
          <w:rFonts w:hint="eastAsia" w:ascii="黑体" w:hAnsi="宋体" w:eastAsia="黑体"/>
          <w:b/>
          <w:sz w:val="24"/>
        </w:rPr>
        <w:t>1、创业核心课程</w:t>
      </w:r>
      <w:bookmarkEnd w:id="2"/>
      <w:r>
        <w:rPr>
          <w:rFonts w:hint="eastAsia" w:ascii="黑体" w:hAnsi="宋体" w:eastAsia="黑体"/>
          <w:b/>
          <w:sz w:val="24"/>
        </w:rPr>
        <w:t>实训子系统</w:t>
      </w:r>
      <w:r>
        <w:rPr>
          <w:rFonts w:hint="eastAsia" w:ascii="黑体" w:hAnsi="宋体" w:eastAsia="黑体"/>
          <w:b/>
          <w:color w:val="C00000"/>
          <w:sz w:val="24"/>
          <w:lang w:eastAsia="zh-CN"/>
        </w:rPr>
        <w:t>（</w:t>
      </w:r>
      <w:r>
        <w:rPr>
          <w:rFonts w:hint="eastAsia" w:ascii="黑体" w:hAnsi="宋体" w:eastAsia="黑体"/>
          <w:b/>
          <w:color w:val="C00000"/>
          <w:sz w:val="24"/>
        </w:rPr>
        <w:t>视频课件由</w:t>
      </w:r>
      <w:r>
        <w:rPr>
          <w:rFonts w:hint="eastAsia" w:ascii="黑体" w:hAnsi="宋体" w:eastAsia="黑体"/>
          <w:b/>
          <w:color w:val="C00000"/>
          <w:sz w:val="24"/>
          <w:lang w:val="en-US" w:eastAsia="zh-CN"/>
        </w:rPr>
        <w:t>用户自己</w:t>
      </w:r>
      <w:r>
        <w:rPr>
          <w:rFonts w:hint="eastAsia" w:ascii="黑体" w:hAnsi="宋体" w:eastAsia="黑体"/>
          <w:b/>
          <w:color w:val="C00000"/>
          <w:sz w:val="24"/>
        </w:rPr>
        <w:t>制作上传</w:t>
      </w:r>
      <w:r>
        <w:rPr>
          <w:rFonts w:hint="eastAsia" w:ascii="黑体" w:hAnsi="宋体" w:eastAsia="黑体"/>
          <w:b/>
          <w:color w:val="C00000"/>
          <w:sz w:val="24"/>
          <w:lang w:eastAsia="zh-CN"/>
        </w:rPr>
        <w:t>）</w:t>
      </w:r>
    </w:p>
    <w:p>
      <w:pPr>
        <w:pStyle w:val="8"/>
        <w:spacing w:line="360" w:lineRule="auto"/>
        <w:ind w:firstLine="888" w:firstLineChars="400"/>
        <w:outlineLvl w:val="0"/>
        <w:rPr>
          <w:rFonts w:ascii="黑体" w:hAnsi="宋体" w:eastAsia="黑体"/>
          <w:b/>
          <w:sz w:val="24"/>
        </w:rPr>
      </w:pPr>
      <w:bookmarkStart w:id="3" w:name="_Toc10726850"/>
      <w:r>
        <w:rPr>
          <w:rFonts w:hint="eastAsia" w:ascii="黑体" w:hAnsi="宋体" w:eastAsia="黑体"/>
          <w:b/>
          <w:sz w:val="24"/>
        </w:rPr>
        <w:t>2、创业经营管理</w:t>
      </w:r>
      <w:bookmarkEnd w:id="3"/>
      <w:r>
        <w:rPr>
          <w:rFonts w:hint="eastAsia" w:ascii="黑体" w:hAnsi="宋体" w:eastAsia="黑体"/>
          <w:b/>
          <w:sz w:val="24"/>
        </w:rPr>
        <w:t>课程练习子系统</w:t>
      </w:r>
    </w:p>
    <w:p>
      <w:pPr>
        <w:pStyle w:val="8"/>
        <w:spacing w:line="360" w:lineRule="auto"/>
        <w:ind w:firstLine="888" w:firstLineChars="400"/>
        <w:outlineLvl w:val="0"/>
        <w:rPr>
          <w:rFonts w:ascii="黑体" w:hAnsi="宋体" w:eastAsia="黑体"/>
          <w:b/>
          <w:sz w:val="24"/>
        </w:rPr>
      </w:pPr>
      <w:bookmarkStart w:id="4" w:name="_Toc10726851"/>
      <w:r>
        <w:rPr>
          <w:rFonts w:hint="eastAsia" w:ascii="黑体" w:hAnsi="宋体" w:eastAsia="黑体"/>
          <w:b/>
          <w:sz w:val="24"/>
        </w:rPr>
        <w:t>3、创业营销管理</w:t>
      </w:r>
      <w:bookmarkEnd w:id="4"/>
      <w:r>
        <w:rPr>
          <w:rFonts w:hint="eastAsia" w:ascii="黑体" w:hAnsi="宋体" w:eastAsia="黑体"/>
          <w:b/>
          <w:sz w:val="24"/>
        </w:rPr>
        <w:t>课程练习子系统</w:t>
      </w:r>
    </w:p>
    <w:p>
      <w:pPr>
        <w:pStyle w:val="8"/>
        <w:spacing w:line="360" w:lineRule="auto"/>
        <w:ind w:firstLine="888" w:firstLineChars="400"/>
        <w:outlineLvl w:val="0"/>
        <w:rPr>
          <w:rFonts w:ascii="黑体" w:hAnsi="宋体" w:eastAsia="黑体"/>
          <w:b/>
          <w:sz w:val="24"/>
        </w:rPr>
      </w:pPr>
      <w:bookmarkStart w:id="5" w:name="_Toc10726852"/>
      <w:r>
        <w:rPr>
          <w:rFonts w:hint="eastAsia" w:ascii="黑体" w:hAnsi="宋体" w:eastAsia="黑体"/>
          <w:b/>
          <w:sz w:val="24"/>
        </w:rPr>
        <w:t>4、电商物流管理</w:t>
      </w:r>
      <w:bookmarkEnd w:id="5"/>
      <w:r>
        <w:rPr>
          <w:rFonts w:hint="eastAsia" w:ascii="黑体" w:hAnsi="宋体" w:eastAsia="黑体"/>
          <w:b/>
          <w:sz w:val="24"/>
        </w:rPr>
        <w:t>课程练习子系统</w:t>
      </w:r>
    </w:p>
    <w:p>
      <w:pPr>
        <w:pStyle w:val="8"/>
        <w:spacing w:line="360" w:lineRule="auto"/>
        <w:ind w:firstLine="888" w:firstLineChars="400"/>
        <w:outlineLvl w:val="0"/>
        <w:rPr>
          <w:rFonts w:ascii="黑体" w:hAnsi="宋体" w:eastAsia="黑体"/>
          <w:b/>
          <w:sz w:val="24"/>
        </w:rPr>
      </w:pPr>
      <w:bookmarkStart w:id="6" w:name="_Toc10726853"/>
      <w:r>
        <w:rPr>
          <w:rFonts w:hint="eastAsia" w:ascii="黑体" w:hAnsi="宋体" w:eastAsia="黑体"/>
          <w:b/>
          <w:sz w:val="24"/>
        </w:rPr>
        <w:t>5、创业基础知识课程练习子系统</w:t>
      </w:r>
      <w:bookmarkEnd w:id="6"/>
    </w:p>
    <w:p>
      <w:pPr>
        <w:pStyle w:val="8"/>
        <w:spacing w:line="360" w:lineRule="auto"/>
        <w:ind w:left="384" w:leftChars="200" w:firstLine="240"/>
        <w:outlineLvl w:val="0"/>
        <w:rPr>
          <w:rFonts w:hint="eastAsia" w:ascii="黑体" w:hAnsi="宋体" w:eastAsia="黑体"/>
          <w:b/>
          <w:sz w:val="24"/>
        </w:rPr>
      </w:pPr>
      <w:r>
        <w:rPr>
          <w:rFonts w:hint="eastAsia" w:ascii="黑体" w:hAnsi="宋体" w:eastAsia="黑体"/>
          <w:b/>
          <w:sz w:val="24"/>
        </w:rPr>
        <w:t>（八</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创新创业课程网络教学平台</w:t>
      </w:r>
    </w:p>
    <w:p>
      <w:pPr>
        <w:pStyle w:val="8"/>
        <w:spacing w:line="360" w:lineRule="auto"/>
        <w:ind w:firstLine="444" w:firstLineChars="200"/>
        <w:rPr>
          <w:rFonts w:hint="eastAsia" w:hAnsi="宋体" w:cs="楷体_GB2312"/>
          <w:b/>
          <w:bCs/>
          <w:color w:val="C00000"/>
          <w:sz w:val="24"/>
        </w:rPr>
      </w:pPr>
      <w:r>
        <w:rPr>
          <w:rFonts w:hint="eastAsia" w:hAnsi="宋体" w:cs="楷体_GB2312"/>
          <w:b/>
          <w:bCs/>
          <w:color w:val="C00000"/>
          <w:sz w:val="24"/>
          <w:lang w:val="en-US" w:eastAsia="zh-CN"/>
        </w:rPr>
        <w:t>职业院校</w:t>
      </w:r>
      <w:r>
        <w:rPr>
          <w:rFonts w:hint="eastAsia" w:hAnsi="宋体" w:cs="楷体_GB2312"/>
          <w:b/>
          <w:bCs/>
          <w:color w:val="C00000"/>
          <w:sz w:val="24"/>
        </w:rPr>
        <w:t>学生创新创业课程网络教学平台</w:t>
      </w:r>
      <w:r>
        <w:rPr>
          <w:rFonts w:hint="eastAsia" w:hAnsi="宋体" w:cs="楷体_GB2312"/>
          <w:b/>
          <w:bCs/>
          <w:color w:val="C00000"/>
          <w:sz w:val="24"/>
          <w:lang w:val="en-US" w:eastAsia="zh-CN"/>
        </w:rPr>
        <w:t>为可选系统，平台中的课程及其课件、视频、试题等内容由由用户自己创建、制作与上传。</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1、教学管理系统（教师角色）</w:t>
      </w:r>
    </w:p>
    <w:p>
      <w:pPr>
        <w:pStyle w:val="8"/>
        <w:spacing w:line="360" w:lineRule="auto"/>
        <w:ind w:firstLine="888" w:firstLineChars="400"/>
        <w:outlineLvl w:val="0"/>
        <w:rPr>
          <w:rFonts w:ascii="黑体" w:hAnsi="宋体" w:eastAsia="黑体"/>
          <w:b/>
          <w:sz w:val="24"/>
        </w:rPr>
      </w:pPr>
      <w:bookmarkStart w:id="7" w:name="_Toc534634327"/>
      <w:r>
        <w:rPr>
          <w:rFonts w:hint="eastAsia" w:ascii="黑体" w:hAnsi="宋体" w:eastAsia="黑体"/>
          <w:b/>
          <w:sz w:val="24"/>
        </w:rPr>
        <w:t>2、学生在线学习系统</w:t>
      </w:r>
      <w:bookmarkEnd w:id="7"/>
      <w:r>
        <w:rPr>
          <w:rFonts w:hint="eastAsia" w:ascii="黑体" w:hAnsi="宋体" w:eastAsia="黑体"/>
          <w:b/>
          <w:sz w:val="24"/>
        </w:rPr>
        <w:t>（学生角色）</w:t>
      </w:r>
    </w:p>
    <w:p>
      <w:pPr>
        <w:pStyle w:val="8"/>
        <w:spacing w:line="360" w:lineRule="auto"/>
        <w:ind w:firstLine="888" w:firstLineChars="400"/>
        <w:outlineLvl w:val="0"/>
        <w:rPr>
          <w:rFonts w:ascii="黑体" w:hAnsi="宋体" w:eastAsia="黑体"/>
          <w:b/>
          <w:sz w:val="24"/>
        </w:rPr>
      </w:pPr>
      <w:bookmarkStart w:id="8" w:name="_Toc534634330"/>
      <w:r>
        <w:rPr>
          <w:rFonts w:hint="eastAsia" w:ascii="黑体" w:hAnsi="宋体" w:eastAsia="黑体"/>
          <w:b/>
          <w:sz w:val="24"/>
        </w:rPr>
        <w:t>3、教务管理系统</w:t>
      </w:r>
      <w:bookmarkEnd w:id="8"/>
      <w:r>
        <w:rPr>
          <w:rFonts w:hint="eastAsia" w:ascii="黑体" w:hAnsi="宋体" w:eastAsia="黑体"/>
          <w:b/>
          <w:sz w:val="24"/>
        </w:rPr>
        <w:t>（管理员角色）</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4、网络教学统计分析系统</w:t>
      </w:r>
    </w:p>
    <w:p>
      <w:pPr>
        <w:pStyle w:val="8"/>
        <w:spacing w:line="360" w:lineRule="auto"/>
        <w:ind w:left="384" w:leftChars="200" w:firstLine="240"/>
        <w:outlineLvl w:val="0"/>
        <w:rPr>
          <w:rFonts w:ascii="黑体" w:hAnsi="宋体" w:eastAsia="黑体"/>
          <w:b/>
          <w:sz w:val="24"/>
        </w:rPr>
      </w:pPr>
      <w:r>
        <w:rPr>
          <w:rFonts w:ascii="黑体" w:hAnsi="宋体" w:eastAsia="黑体"/>
          <w:b/>
          <w:sz w:val="24"/>
        </w:rPr>
        <w:t>（九）</w:t>
      </w:r>
      <w:r>
        <w:rPr>
          <w:rFonts w:hint="eastAsia" w:ascii="黑体" w:hAnsi="宋体" w:eastAsia="黑体"/>
          <w:b/>
          <w:sz w:val="24"/>
          <w:lang w:eastAsia="zh-CN"/>
        </w:rPr>
        <w:t>职业院校学生</w:t>
      </w:r>
      <w:r>
        <w:rPr>
          <w:rFonts w:ascii="黑体" w:hAnsi="宋体" w:eastAsia="黑体"/>
          <w:b/>
          <w:sz w:val="24"/>
        </w:rPr>
        <w:t>创业测评</w:t>
      </w:r>
      <w:r>
        <w:rPr>
          <w:rFonts w:hint="eastAsia" w:ascii="黑体" w:hAnsi="宋体" w:eastAsia="黑体"/>
          <w:b/>
          <w:sz w:val="24"/>
        </w:rPr>
        <w:t>WEB-</w:t>
      </w:r>
      <w:r>
        <w:rPr>
          <w:rFonts w:ascii="黑体" w:hAnsi="宋体" w:eastAsia="黑体"/>
          <w:b/>
          <w:sz w:val="24"/>
        </w:rPr>
        <w:t>APP系统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 xml:space="preserve">创业素质与发展能力WEB-APP测评系统 </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创业知识能力与成功趋向评估WEB-APP测评系统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 xml:space="preserve">创业实战能力WEB-APP测评系统 </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职业院校学生</w:t>
      </w:r>
      <w:r>
        <w:rPr>
          <w:rFonts w:hint="eastAsia" w:ascii="黑体" w:hAnsi="宋体" w:eastAsia="黑体"/>
          <w:b/>
          <w:sz w:val="24"/>
        </w:rPr>
        <w:t xml:space="preserve">创业心理素质与人格特质WEB-APP测评系统 </w:t>
      </w:r>
    </w:p>
    <w:p>
      <w:pPr>
        <w:pStyle w:val="8"/>
        <w:spacing w:line="360" w:lineRule="auto"/>
        <w:ind w:firstLine="888" w:firstLineChars="400"/>
        <w:outlineLvl w:val="0"/>
        <w:rPr>
          <w:rFonts w:ascii="黑体" w:hAnsi="宋体" w:eastAsia="黑体"/>
          <w:b/>
          <w:sz w:val="24"/>
        </w:rPr>
      </w:pPr>
      <w:r>
        <w:rPr>
          <w:rFonts w:ascii="黑体" w:hAnsi="宋体" w:eastAsia="黑体"/>
          <w:b/>
          <w:sz w:val="24"/>
        </w:rPr>
        <w:t>5</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 xml:space="preserve">创新创业课程网络教学WEB-APP系统 </w:t>
      </w:r>
    </w:p>
    <w:p>
      <w:pPr>
        <w:pStyle w:val="8"/>
        <w:spacing w:line="360" w:lineRule="auto"/>
        <w:ind w:firstLine="888" w:firstLineChars="400"/>
        <w:outlineLvl w:val="0"/>
        <w:rPr>
          <w:rFonts w:ascii="黑体" w:hAnsi="宋体" w:eastAsia="黑体"/>
          <w:b/>
          <w:sz w:val="24"/>
        </w:rPr>
      </w:pPr>
      <w:r>
        <w:rPr>
          <w:rFonts w:ascii="黑体" w:hAnsi="宋体" w:eastAsia="黑体"/>
          <w:b/>
          <w:sz w:val="24"/>
        </w:rPr>
        <w:t>6</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 xml:space="preserve">创业技能实训WEB-APP系统 </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（十</w:t>
      </w:r>
      <w:r>
        <w:rPr>
          <w:rFonts w:ascii="黑体" w:hAnsi="宋体" w:eastAsia="黑体"/>
          <w:b/>
          <w:sz w:val="24"/>
        </w:rPr>
        <w:t>）</w:t>
      </w:r>
      <w:r>
        <w:rPr>
          <w:rFonts w:hint="eastAsia" w:ascii="黑体" w:hAnsi="宋体" w:eastAsia="黑体"/>
          <w:b/>
          <w:sz w:val="24"/>
        </w:rPr>
        <w:t>测评管理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1、高校信息维护</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2、系统权限维护</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3、学生信息管理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4、在线测评管理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5、测评档案管理</w:t>
      </w:r>
    </w:p>
    <w:p>
      <w:pPr>
        <w:pStyle w:val="8"/>
        <w:spacing w:line="360" w:lineRule="auto"/>
        <w:ind w:left="384" w:leftChars="200" w:firstLine="240"/>
        <w:outlineLvl w:val="0"/>
        <w:rPr>
          <w:rFonts w:ascii="黑体" w:hAnsi="宋体" w:eastAsia="黑体"/>
          <w:b/>
          <w:sz w:val="24"/>
        </w:rPr>
      </w:pPr>
      <w:r>
        <w:rPr>
          <w:rFonts w:ascii="黑体" w:hAnsi="宋体" w:eastAsia="黑体"/>
          <w:b/>
          <w:sz w:val="24"/>
        </w:rPr>
        <w:t>（十一）系统管理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1、系统配置管理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2、平台用户管理</w:t>
      </w:r>
    </w:p>
    <w:p>
      <w:pPr>
        <w:pStyle w:val="8"/>
        <w:spacing w:line="360" w:lineRule="auto"/>
        <w:ind w:firstLine="888" w:firstLineChars="400"/>
        <w:outlineLvl w:val="0"/>
        <w:rPr>
          <w:rFonts w:hint="eastAsia" w:ascii="黑体" w:hAnsi="宋体" w:eastAsia="黑体"/>
          <w:b/>
          <w:sz w:val="24"/>
        </w:rPr>
      </w:pPr>
      <w:r>
        <w:rPr>
          <w:rFonts w:hint="eastAsia" w:ascii="黑体" w:hAnsi="宋体" w:eastAsia="黑体"/>
          <w:b/>
          <w:sz w:val="24"/>
        </w:rPr>
        <w:t>3、测评数据管理</w:t>
      </w:r>
    </w:p>
    <w:p>
      <w:pPr>
        <w:pStyle w:val="8"/>
        <w:spacing w:line="360" w:lineRule="auto"/>
        <w:ind w:firstLine="240"/>
        <w:outlineLvl w:val="0"/>
        <w:rPr>
          <w:rFonts w:hAnsi="宋体"/>
          <w:sz w:val="24"/>
        </w:rPr>
      </w:pPr>
      <w:r>
        <w:rPr>
          <w:rFonts w:hint="eastAsia" w:ascii="黑体" w:hAnsi="宋体" w:eastAsia="黑体"/>
          <w:b/>
          <w:sz w:val="24"/>
        </w:rPr>
        <w:t xml:space="preserve">第二条  </w:t>
      </w:r>
      <w:r>
        <w:rPr>
          <w:rFonts w:hint="eastAsia" w:hAnsi="宋体"/>
          <w:sz w:val="24"/>
        </w:rPr>
        <w:t>乙方提供的技术服务内容:</w:t>
      </w:r>
    </w:p>
    <w:p>
      <w:pPr>
        <w:pStyle w:val="8"/>
        <w:spacing w:line="360" w:lineRule="auto"/>
        <w:ind w:firstLine="444" w:firstLineChars="200"/>
        <w:rPr>
          <w:rFonts w:hAnsi="宋体" w:cs="楷体_GB2312"/>
          <w:sz w:val="24"/>
        </w:rPr>
      </w:pPr>
      <w:r>
        <w:rPr>
          <w:rFonts w:hint="eastAsia" w:hAnsi="宋体" w:cs="楷体_GB2312"/>
          <w:sz w:val="24"/>
        </w:rPr>
        <w:t>1、提供测评平台远程部署安装与技术支持服务；</w:t>
      </w:r>
    </w:p>
    <w:p>
      <w:pPr>
        <w:pStyle w:val="8"/>
        <w:spacing w:line="360" w:lineRule="auto"/>
        <w:ind w:firstLine="444" w:firstLineChars="200"/>
        <w:rPr>
          <w:rFonts w:hAnsi="宋体" w:cs="楷体_GB2312"/>
          <w:sz w:val="24"/>
        </w:rPr>
      </w:pPr>
      <w:r>
        <w:rPr>
          <w:rFonts w:hint="eastAsia" w:hAnsi="宋体" w:cs="楷体_GB2312"/>
          <w:sz w:val="24"/>
        </w:rPr>
        <w:t>2、向甲方提供系统的</w:t>
      </w:r>
      <w:r>
        <w:rPr>
          <w:rFonts w:cs="楷体_GB2312"/>
          <w:sz w:val="24"/>
        </w:rPr>
        <w:t>操作使用手册</w:t>
      </w:r>
      <w:r>
        <w:rPr>
          <w:rFonts w:hint="eastAsia" w:hAnsi="宋体" w:cs="楷体_GB2312"/>
          <w:sz w:val="24"/>
        </w:rPr>
        <w:t>；</w:t>
      </w:r>
    </w:p>
    <w:p>
      <w:pPr>
        <w:pStyle w:val="8"/>
        <w:spacing w:line="360" w:lineRule="auto"/>
        <w:ind w:firstLine="444" w:firstLineChars="200"/>
        <w:rPr>
          <w:rFonts w:hint="eastAsia" w:hAnsi="宋体" w:eastAsia="宋体" w:cs="楷体_GB2312"/>
          <w:sz w:val="24"/>
          <w:lang w:eastAsia="zh-CN"/>
        </w:rPr>
      </w:pPr>
      <w:r>
        <w:rPr>
          <w:rFonts w:hint="eastAsia" w:hAnsi="宋体" w:cs="楷体_GB2312"/>
          <w:sz w:val="24"/>
        </w:rPr>
        <w:t>3、为甲方指定的人员提供远程技术指导</w:t>
      </w:r>
      <w:r>
        <w:rPr>
          <w:rFonts w:hint="eastAsia" w:hAnsi="宋体" w:cs="楷体_GB2312"/>
          <w:sz w:val="24"/>
          <w:lang w:eastAsia="zh-CN"/>
        </w:rPr>
        <w:t>。</w:t>
      </w:r>
    </w:p>
    <w:p>
      <w:pPr>
        <w:pStyle w:val="8"/>
        <w:spacing w:line="360" w:lineRule="auto"/>
        <w:ind w:firstLine="240"/>
        <w:rPr>
          <w:rFonts w:hAnsi="宋体"/>
          <w:sz w:val="24"/>
        </w:rPr>
      </w:pPr>
      <w:r>
        <w:rPr>
          <w:rFonts w:hint="eastAsia" w:ascii="黑体" w:hAnsi="宋体" w:eastAsia="黑体"/>
          <w:b/>
          <w:sz w:val="24"/>
        </w:rPr>
        <w:t>第三条</w:t>
      </w:r>
      <w:r>
        <w:rPr>
          <w:rFonts w:hint="eastAsia" w:hAnsi="宋体"/>
          <w:sz w:val="24"/>
        </w:rPr>
        <w:t xml:space="preserve">  甲方应向乙方的协作事项如下：</w:t>
      </w:r>
    </w:p>
    <w:p>
      <w:pPr>
        <w:spacing w:line="360" w:lineRule="auto"/>
        <w:ind w:firstLine="444" w:firstLineChars="200"/>
        <w:rPr>
          <w:sz w:val="24"/>
        </w:rPr>
      </w:pPr>
      <w:r>
        <w:rPr>
          <w:rFonts w:hint="eastAsia"/>
          <w:sz w:val="24"/>
        </w:rPr>
        <w:t>1．负责平台网络运行环境：甲方自备服务器或阿里云空间（参考技术指标平台运行环境参数），负责平台运行的网络环境运行正常及其数据库与操作系统的版本；</w:t>
      </w:r>
    </w:p>
    <w:p>
      <w:pPr>
        <w:spacing w:line="360" w:lineRule="auto"/>
        <w:ind w:firstLine="444" w:firstLineChars="200"/>
        <w:rPr>
          <w:sz w:val="24"/>
        </w:rPr>
      </w:pPr>
      <w:r>
        <w:rPr>
          <w:rFonts w:hint="eastAsia"/>
          <w:sz w:val="24"/>
        </w:rPr>
        <w:t>2、协助乙方进行测评平台的部署安装，测评数据的查询与系统实施和调试工作；</w:t>
      </w:r>
    </w:p>
    <w:p>
      <w:pPr>
        <w:spacing w:line="360" w:lineRule="auto"/>
        <w:ind w:firstLine="444" w:firstLineChars="200"/>
        <w:rPr>
          <w:sz w:val="24"/>
        </w:rPr>
      </w:pPr>
      <w:r>
        <w:rPr>
          <w:rFonts w:hint="eastAsia"/>
          <w:sz w:val="24"/>
        </w:rPr>
        <w:t>3、负责该测评平台不被第三方所应用；</w:t>
      </w:r>
    </w:p>
    <w:p>
      <w:pPr>
        <w:pStyle w:val="8"/>
        <w:spacing w:line="360" w:lineRule="auto"/>
        <w:ind w:firstLine="444" w:firstLineChars="200"/>
        <w:rPr>
          <w:sz w:val="24"/>
        </w:rPr>
      </w:pPr>
      <w:r>
        <w:rPr>
          <w:rFonts w:hint="eastAsia"/>
          <w:sz w:val="24"/>
        </w:rPr>
        <w:t>4、按合同规定</w:t>
      </w:r>
      <w:r>
        <w:rPr>
          <w:rFonts w:hint="eastAsia"/>
          <w:sz w:val="24"/>
          <w:lang w:val="en-US" w:eastAsia="zh-CN"/>
        </w:rPr>
        <w:t>每年</w:t>
      </w:r>
      <w:r>
        <w:rPr>
          <w:rFonts w:hint="eastAsia"/>
          <w:sz w:val="24"/>
        </w:rPr>
        <w:t>向乙方支付该项目的</w:t>
      </w:r>
      <w:r>
        <w:rPr>
          <w:rFonts w:hint="eastAsia"/>
          <w:sz w:val="24"/>
          <w:lang w:val="en-US" w:eastAsia="zh-CN"/>
        </w:rPr>
        <w:t>技术服务费用</w:t>
      </w:r>
      <w:r>
        <w:rPr>
          <w:rFonts w:hint="eastAsia"/>
          <w:sz w:val="24"/>
        </w:rPr>
        <w:t>价款。</w:t>
      </w:r>
    </w:p>
    <w:p>
      <w:pPr>
        <w:pStyle w:val="8"/>
        <w:spacing w:line="360" w:lineRule="auto"/>
        <w:ind w:firstLine="240"/>
        <w:rPr>
          <w:rFonts w:hAnsi="宋体"/>
          <w:sz w:val="24"/>
        </w:rPr>
      </w:pPr>
      <w:r>
        <w:rPr>
          <w:rFonts w:hint="eastAsia" w:ascii="黑体" w:hAnsi="宋体" w:eastAsia="黑体"/>
          <w:b/>
          <w:sz w:val="24"/>
        </w:rPr>
        <w:t>第四条</w:t>
      </w:r>
      <w:r>
        <w:rPr>
          <w:rFonts w:hAnsi="宋体"/>
          <w:sz w:val="24"/>
        </w:rPr>
        <w:t xml:space="preserve">   </w:t>
      </w:r>
      <w:r>
        <w:rPr>
          <w:rFonts w:hint="eastAsia" w:hAnsi="宋体"/>
          <w:sz w:val="24"/>
        </w:rPr>
        <w:t>本合同价款及支付方式：</w:t>
      </w:r>
    </w:p>
    <w:p>
      <w:pPr>
        <w:spacing w:line="360" w:lineRule="auto"/>
        <w:ind w:firstLine="444" w:firstLineChars="200"/>
        <w:rPr>
          <w:sz w:val="24"/>
        </w:rPr>
      </w:pPr>
      <w:r>
        <w:rPr>
          <w:rFonts w:hint="eastAsia"/>
          <w:sz w:val="24"/>
        </w:rPr>
        <w:t>1、该项目的</w:t>
      </w:r>
      <w:r>
        <w:rPr>
          <w:rFonts w:hint="eastAsia"/>
          <w:sz w:val="24"/>
          <w:lang w:val="en-US" w:eastAsia="zh-CN"/>
        </w:rPr>
        <w:t>技术服务费用</w:t>
      </w:r>
      <w:r>
        <w:rPr>
          <w:rFonts w:hint="eastAsia"/>
          <w:sz w:val="24"/>
        </w:rPr>
        <w:t>报价为: 人民币：</w:t>
      </w:r>
      <w:r>
        <w:rPr>
          <w:rFonts w:hint="eastAsia"/>
          <w:sz w:val="24"/>
          <w:lang w:val="en-US" w:eastAsia="zh-CN"/>
        </w:rPr>
        <w:t>玖仟捌佰</w:t>
      </w:r>
      <w:r>
        <w:rPr>
          <w:rFonts w:hint="eastAsia"/>
          <w:sz w:val="24"/>
        </w:rPr>
        <w:t>元/年整 （￥</w:t>
      </w:r>
      <w:r>
        <w:rPr>
          <w:rFonts w:hint="eastAsia"/>
          <w:sz w:val="24"/>
          <w:lang w:val="en-US" w:eastAsia="zh-CN"/>
        </w:rPr>
        <w:t>9</w:t>
      </w:r>
      <w:r>
        <w:rPr>
          <w:rFonts w:hint="eastAsia"/>
          <w:sz w:val="24"/>
        </w:rPr>
        <w:t>,</w:t>
      </w:r>
      <w:r>
        <w:rPr>
          <w:rFonts w:hint="eastAsia"/>
          <w:sz w:val="24"/>
          <w:lang w:val="en-US" w:eastAsia="zh-CN"/>
        </w:rPr>
        <w:t>8</w:t>
      </w:r>
      <w:r>
        <w:rPr>
          <w:rFonts w:hint="eastAsia"/>
          <w:sz w:val="24"/>
        </w:rPr>
        <w:t>00.00</w:t>
      </w:r>
      <w:r>
        <w:rPr>
          <w:sz w:val="24"/>
        </w:rPr>
        <w:t>元</w:t>
      </w:r>
      <w:r>
        <w:rPr>
          <w:rFonts w:hint="eastAsia"/>
          <w:sz w:val="24"/>
        </w:rPr>
        <w:t>/年</w:t>
      </w:r>
      <w:r>
        <w:rPr>
          <w:sz w:val="24"/>
        </w:rPr>
        <w:t>）。</w:t>
      </w:r>
    </w:p>
    <w:p>
      <w:pPr>
        <w:spacing w:line="360" w:lineRule="auto"/>
        <w:ind w:firstLine="444" w:firstLineChars="200"/>
        <w:rPr>
          <w:sz w:val="24"/>
        </w:rPr>
      </w:pPr>
      <w:r>
        <w:rPr>
          <w:rFonts w:hint="eastAsia"/>
          <w:sz w:val="24"/>
        </w:rPr>
        <w:t>2．甲方</w:t>
      </w:r>
      <w:r>
        <w:rPr>
          <w:sz w:val="24"/>
        </w:rPr>
        <w:t xml:space="preserve"> </w:t>
      </w:r>
      <w:r>
        <w:rPr>
          <w:sz w:val="24"/>
          <w:u w:val="single"/>
        </w:rPr>
        <w:t xml:space="preserve">   </w:t>
      </w:r>
      <w:r>
        <w:rPr>
          <w:rFonts w:hint="eastAsia"/>
          <w:sz w:val="24"/>
          <w:u w:val="single"/>
        </w:rPr>
        <w:t>每年</w:t>
      </w:r>
      <w:r>
        <w:rPr>
          <w:sz w:val="24"/>
          <w:u w:val="single"/>
        </w:rPr>
        <w:t xml:space="preserve">   </w:t>
      </w:r>
      <w:r>
        <w:rPr>
          <w:rFonts w:hint="eastAsia"/>
          <w:sz w:val="24"/>
        </w:rPr>
        <w:t>支付乙方系统</w:t>
      </w:r>
      <w:r>
        <w:rPr>
          <w:rFonts w:hint="eastAsia"/>
          <w:sz w:val="24"/>
          <w:lang w:val="en-US" w:eastAsia="zh-CN"/>
        </w:rPr>
        <w:t>技术服务</w:t>
      </w:r>
      <w:r>
        <w:rPr>
          <w:rFonts w:hint="eastAsia"/>
          <w:sz w:val="24"/>
        </w:rPr>
        <w:t>费用。合同签订后，甲方</w:t>
      </w:r>
      <w:r>
        <w:rPr>
          <w:rFonts w:hint="eastAsia"/>
          <w:sz w:val="24"/>
          <w:u w:val="single"/>
        </w:rPr>
        <w:t xml:space="preserve">  按年  </w:t>
      </w:r>
      <w:r>
        <w:rPr>
          <w:rFonts w:hint="eastAsia"/>
          <w:sz w:val="24"/>
        </w:rPr>
        <w:t>支付乙方合同额的100%；计人民币</w:t>
      </w:r>
      <w:r>
        <w:rPr>
          <w:rFonts w:hint="eastAsia"/>
          <w:sz w:val="24"/>
          <w:lang w:val="en-US" w:eastAsia="zh-CN"/>
        </w:rPr>
        <w:t>玖仟捌佰</w:t>
      </w:r>
      <w:r>
        <w:rPr>
          <w:rFonts w:hint="eastAsia"/>
          <w:sz w:val="24"/>
        </w:rPr>
        <w:t>元整（￥</w:t>
      </w:r>
      <w:r>
        <w:rPr>
          <w:rFonts w:hint="eastAsia"/>
          <w:sz w:val="24"/>
          <w:lang w:val="en-US" w:eastAsia="zh-CN"/>
        </w:rPr>
        <w:t>9</w:t>
      </w:r>
      <w:r>
        <w:rPr>
          <w:rFonts w:hint="eastAsia"/>
          <w:sz w:val="24"/>
        </w:rPr>
        <w:t>,</w:t>
      </w:r>
      <w:r>
        <w:rPr>
          <w:rFonts w:hint="eastAsia"/>
          <w:sz w:val="24"/>
          <w:lang w:val="en-US" w:eastAsia="zh-CN"/>
        </w:rPr>
        <w:t>8</w:t>
      </w:r>
      <w:r>
        <w:rPr>
          <w:rFonts w:hint="eastAsia"/>
          <w:sz w:val="24"/>
        </w:rPr>
        <w:t>00.00元），乙方收到甲方的系统</w:t>
      </w:r>
      <w:r>
        <w:rPr>
          <w:rFonts w:hint="eastAsia"/>
          <w:sz w:val="24"/>
          <w:lang w:val="en-US" w:eastAsia="zh-CN"/>
        </w:rPr>
        <w:t>技术服务</w:t>
      </w:r>
      <w:r>
        <w:rPr>
          <w:rFonts w:hint="eastAsia"/>
          <w:sz w:val="24"/>
        </w:rPr>
        <w:t>款项后，向甲方开具技术开发费增值税抵扣发票，</w:t>
      </w:r>
      <w:r>
        <w:rPr>
          <w:rFonts w:hint="eastAsia" w:hAnsi="宋体" w:cs="楷体_GB2312"/>
          <w:sz w:val="24"/>
        </w:rPr>
        <w:t>提供测评平台的部署安装与技术支持服务。</w:t>
      </w:r>
    </w:p>
    <w:p>
      <w:pPr>
        <w:spacing w:line="360" w:lineRule="auto"/>
        <w:ind w:firstLine="444" w:firstLineChars="200"/>
        <w:rPr>
          <w:sz w:val="24"/>
        </w:rPr>
      </w:pPr>
      <w:r>
        <w:rPr>
          <w:sz w:val="24"/>
        </w:rPr>
        <w:t>3、</w:t>
      </w:r>
      <w:r>
        <w:rPr>
          <w:rFonts w:hint="eastAsia"/>
          <w:sz w:val="24"/>
        </w:rPr>
        <w:t>乙方开户银行名称、地址和帐号为：</w:t>
      </w:r>
    </w:p>
    <w:p>
      <w:pPr>
        <w:spacing w:line="360" w:lineRule="auto"/>
        <w:ind w:firstLine="444" w:firstLineChars="200"/>
        <w:rPr>
          <w:rFonts w:hAnsi="宋体" w:cs="楷体_GB2312"/>
          <w:sz w:val="24"/>
        </w:rPr>
      </w:pPr>
      <w:r>
        <w:rPr>
          <w:rFonts w:hint="eastAsia" w:hAnsi="宋体" w:cs="楷体_GB2312"/>
          <w:sz w:val="24"/>
        </w:rPr>
        <w:t>开户银行：中国交通银行济南开发区支行</w:t>
      </w:r>
    </w:p>
    <w:p>
      <w:pPr>
        <w:spacing w:line="360" w:lineRule="auto"/>
        <w:ind w:firstLine="444" w:firstLineChars="200"/>
        <w:rPr>
          <w:rFonts w:hAnsi="宋体" w:cs="楷体_GB2312"/>
          <w:sz w:val="24"/>
        </w:rPr>
      </w:pPr>
      <w:r>
        <w:rPr>
          <w:rFonts w:hint="eastAsia" w:hAnsi="宋体" w:cs="楷体_GB2312"/>
          <w:sz w:val="24"/>
        </w:rPr>
        <w:t>地 址：济南市历城区花园路</w:t>
      </w:r>
    </w:p>
    <w:p>
      <w:pPr>
        <w:spacing w:line="360" w:lineRule="auto"/>
        <w:ind w:firstLine="444" w:firstLineChars="200"/>
        <w:rPr>
          <w:sz w:val="24"/>
        </w:rPr>
      </w:pPr>
      <w:r>
        <w:rPr>
          <w:rFonts w:hint="eastAsia" w:hAnsi="宋体" w:cs="楷体_GB2312"/>
          <w:sz w:val="24"/>
        </w:rPr>
        <w:t>帐 号：3716 3200 0018 0001 1104 5</w:t>
      </w:r>
    </w:p>
    <w:p>
      <w:pPr>
        <w:pStyle w:val="8"/>
        <w:spacing w:line="360" w:lineRule="auto"/>
        <w:ind w:firstLine="240"/>
        <w:rPr>
          <w:rFonts w:hAnsi="宋体"/>
          <w:sz w:val="24"/>
        </w:rPr>
      </w:pPr>
      <w:r>
        <w:rPr>
          <w:rFonts w:hint="eastAsia" w:ascii="黑体" w:hAnsi="宋体" w:eastAsia="黑体"/>
          <w:b/>
          <w:sz w:val="24"/>
        </w:rPr>
        <w:t xml:space="preserve">第五条 </w:t>
      </w:r>
      <w:r>
        <w:rPr>
          <w:rFonts w:hint="eastAsia" w:ascii="黑体" w:hAnsi="宋体" w:eastAsia="黑体"/>
          <w:sz w:val="24"/>
        </w:rPr>
        <w:t xml:space="preserve"> </w:t>
      </w:r>
      <w:r>
        <w:rPr>
          <w:rFonts w:hint="eastAsia" w:hAnsi="宋体"/>
          <w:sz w:val="24"/>
        </w:rPr>
        <w:t>双方确定因履行本合同应遵守的保密义务如下：</w:t>
      </w:r>
    </w:p>
    <w:p>
      <w:pPr>
        <w:pStyle w:val="8"/>
        <w:spacing w:line="360" w:lineRule="auto"/>
        <w:ind w:firstLine="240"/>
        <w:rPr>
          <w:rFonts w:hAnsi="宋体"/>
          <w:sz w:val="24"/>
        </w:rPr>
      </w:pPr>
      <w:r>
        <w:rPr>
          <w:rFonts w:hint="eastAsia" w:hAnsi="宋体"/>
          <w:sz w:val="24"/>
        </w:rPr>
        <w:t xml:space="preserve">    甲方：</w:t>
      </w:r>
    </w:p>
    <w:p>
      <w:pPr>
        <w:pStyle w:val="8"/>
        <w:spacing w:line="360" w:lineRule="auto"/>
        <w:ind w:firstLine="240"/>
        <w:rPr>
          <w:rFonts w:hAnsi="宋体" w:cs="楷体_GB2312"/>
          <w:sz w:val="24"/>
        </w:rPr>
      </w:pPr>
      <w:r>
        <w:rPr>
          <w:rFonts w:hint="eastAsia" w:hAnsi="宋体" w:cs="楷体_GB2312"/>
          <w:sz w:val="24"/>
        </w:rPr>
        <w:t>1．保密内容（包括技术信息和经营信息）：该平台系统软件程序、实施技术信息、系统实施和开发技术文档资料和系统结构等</w:t>
      </w:r>
    </w:p>
    <w:p>
      <w:pPr>
        <w:pStyle w:val="8"/>
        <w:spacing w:line="360" w:lineRule="auto"/>
        <w:ind w:firstLine="240"/>
        <w:rPr>
          <w:rFonts w:hAnsi="宋体" w:cs="楷体_GB2312"/>
          <w:sz w:val="24"/>
        </w:rPr>
      </w:pPr>
      <w:r>
        <w:rPr>
          <w:rFonts w:hint="eastAsia" w:hAnsi="宋体" w:cs="楷体_GB2312"/>
          <w:sz w:val="24"/>
        </w:rPr>
        <w:t>2．涉密人员范围：参与人员</w:t>
      </w:r>
    </w:p>
    <w:p>
      <w:pPr>
        <w:pStyle w:val="8"/>
        <w:spacing w:line="360" w:lineRule="auto"/>
        <w:ind w:firstLine="240"/>
        <w:rPr>
          <w:rFonts w:hAnsi="宋体" w:cs="楷体_GB2312"/>
          <w:sz w:val="24"/>
        </w:rPr>
      </w:pPr>
      <w:r>
        <w:rPr>
          <w:rFonts w:hint="eastAsia" w:hAnsi="宋体" w:cs="楷体_GB2312"/>
          <w:sz w:val="24"/>
        </w:rPr>
        <w:t>3．保密期限：长期</w:t>
      </w:r>
    </w:p>
    <w:p>
      <w:pPr>
        <w:pStyle w:val="8"/>
        <w:spacing w:line="360" w:lineRule="auto"/>
        <w:ind w:firstLine="240"/>
        <w:rPr>
          <w:rFonts w:hAnsi="宋体"/>
          <w:sz w:val="24"/>
        </w:rPr>
      </w:pPr>
      <w:r>
        <w:rPr>
          <w:rFonts w:hint="eastAsia" w:hAnsi="宋体" w:cs="楷体_GB2312"/>
          <w:sz w:val="24"/>
        </w:rPr>
        <w:t>4．泄密责任：经济责任</w:t>
      </w:r>
    </w:p>
    <w:p>
      <w:pPr>
        <w:pStyle w:val="8"/>
        <w:spacing w:line="360" w:lineRule="auto"/>
        <w:ind w:firstLine="240"/>
        <w:rPr>
          <w:rFonts w:hAnsi="宋体"/>
          <w:sz w:val="24"/>
        </w:rPr>
      </w:pPr>
      <w:r>
        <w:rPr>
          <w:rFonts w:hint="eastAsia" w:hAnsi="宋体"/>
          <w:sz w:val="24"/>
        </w:rPr>
        <w:t xml:space="preserve">    乙方：  </w:t>
      </w:r>
    </w:p>
    <w:p>
      <w:pPr>
        <w:pStyle w:val="8"/>
        <w:spacing w:line="360" w:lineRule="auto"/>
        <w:ind w:firstLine="240"/>
        <w:rPr>
          <w:rFonts w:hAnsi="宋体" w:cs="楷体_GB2312"/>
          <w:sz w:val="24"/>
        </w:rPr>
      </w:pPr>
      <w:r>
        <w:rPr>
          <w:rFonts w:hint="eastAsia" w:hAnsi="宋体" w:cs="楷体_GB2312"/>
          <w:sz w:val="24"/>
        </w:rPr>
        <w:t>1．保密内容：甲方测评管理和学生测评信息数据</w:t>
      </w:r>
    </w:p>
    <w:p>
      <w:pPr>
        <w:pStyle w:val="8"/>
        <w:spacing w:line="360" w:lineRule="auto"/>
        <w:ind w:firstLine="240"/>
        <w:rPr>
          <w:rFonts w:hAnsi="宋体" w:cs="楷体_GB2312"/>
          <w:sz w:val="24"/>
        </w:rPr>
      </w:pPr>
      <w:r>
        <w:rPr>
          <w:rFonts w:hint="eastAsia" w:hAnsi="宋体" w:cs="楷体_GB2312"/>
          <w:sz w:val="24"/>
        </w:rPr>
        <w:t>2．涉密人员范围：参与该项目的实施人员</w:t>
      </w:r>
    </w:p>
    <w:p>
      <w:pPr>
        <w:pStyle w:val="8"/>
        <w:spacing w:line="360" w:lineRule="auto"/>
        <w:ind w:firstLine="240"/>
        <w:rPr>
          <w:rFonts w:hAnsi="宋体" w:cs="楷体_GB2312"/>
          <w:sz w:val="24"/>
        </w:rPr>
      </w:pPr>
      <w:r>
        <w:rPr>
          <w:rFonts w:hint="eastAsia" w:hAnsi="宋体" w:cs="楷体_GB2312"/>
          <w:sz w:val="24"/>
        </w:rPr>
        <w:t>3．保密期限：长期</w:t>
      </w:r>
    </w:p>
    <w:p>
      <w:pPr>
        <w:pStyle w:val="8"/>
        <w:spacing w:line="360" w:lineRule="auto"/>
        <w:ind w:firstLine="240"/>
        <w:rPr>
          <w:rFonts w:hAnsi="宋体"/>
          <w:sz w:val="24"/>
        </w:rPr>
      </w:pPr>
      <w:r>
        <w:rPr>
          <w:rFonts w:hint="eastAsia" w:hAnsi="宋体" w:cs="楷体_GB2312"/>
          <w:sz w:val="24"/>
        </w:rPr>
        <w:t>4．泄密责任：经济责任</w:t>
      </w:r>
    </w:p>
    <w:p>
      <w:pPr>
        <w:pStyle w:val="8"/>
        <w:spacing w:line="360" w:lineRule="auto"/>
        <w:rPr>
          <w:rFonts w:hAnsi="宋体"/>
          <w:sz w:val="24"/>
        </w:rPr>
      </w:pPr>
      <w:r>
        <w:rPr>
          <w:rFonts w:hint="eastAsia" w:ascii="黑体" w:hAnsi="宋体" w:eastAsia="黑体"/>
          <w:b/>
          <w:sz w:val="24"/>
        </w:rPr>
        <w:t>第六条</w:t>
      </w:r>
      <w:r>
        <w:rPr>
          <w:rFonts w:hint="eastAsia" w:hAnsi="宋体"/>
          <w:sz w:val="24"/>
        </w:rPr>
        <w:t xml:space="preserve">    本合同一式</w:t>
      </w:r>
      <w:r>
        <w:rPr>
          <w:rFonts w:hint="eastAsia" w:hAnsi="宋体"/>
          <w:sz w:val="24"/>
          <w:u w:val="single"/>
        </w:rPr>
        <w:t xml:space="preserve">    肆    </w:t>
      </w:r>
      <w:r>
        <w:rPr>
          <w:rFonts w:hint="eastAsia" w:hAnsi="宋体"/>
          <w:sz w:val="24"/>
        </w:rPr>
        <w:t>份，甲乙双方各持两份具有同等法律效力。</w:t>
      </w:r>
    </w:p>
    <w:p>
      <w:pPr>
        <w:pStyle w:val="8"/>
        <w:spacing w:line="360" w:lineRule="auto"/>
        <w:rPr>
          <w:rFonts w:hAnsi="宋体"/>
          <w:sz w:val="24"/>
        </w:rPr>
      </w:pPr>
      <w:r>
        <w:rPr>
          <w:rFonts w:hint="eastAsia" w:ascii="黑体" w:hAnsi="宋体" w:eastAsia="黑体"/>
          <w:b/>
          <w:sz w:val="24"/>
        </w:rPr>
        <w:t>第七条</w:t>
      </w:r>
      <w:r>
        <w:rPr>
          <w:rFonts w:hint="eastAsia" w:hAnsi="宋体"/>
          <w:sz w:val="24"/>
        </w:rPr>
        <w:t xml:space="preserve">  本合同经双方签字盖章后生效。</w:t>
      </w: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r>
        <w:rPr>
          <w:rFonts w:hint="eastAsia" w:hAnsi="宋体"/>
          <w:sz w:val="24"/>
        </w:rPr>
        <w:t>甲方：</w:t>
      </w:r>
      <w:r>
        <w:rPr>
          <w:rFonts w:hint="eastAsia" w:hAnsi="宋体"/>
          <w:sz w:val="24"/>
          <w:u w:val="single"/>
        </w:rPr>
        <w:t xml:space="preserve">                                                       </w:t>
      </w:r>
      <w:r>
        <w:rPr>
          <w:rFonts w:hint="eastAsia" w:hAnsi="宋体"/>
          <w:sz w:val="24"/>
        </w:rPr>
        <w:t>（盖章）</w:t>
      </w:r>
    </w:p>
    <w:p>
      <w:pPr>
        <w:pStyle w:val="8"/>
        <w:spacing w:line="360" w:lineRule="auto"/>
        <w:rPr>
          <w:rFonts w:hAnsi="宋体"/>
          <w:sz w:val="24"/>
        </w:rPr>
      </w:pPr>
    </w:p>
    <w:p>
      <w:pPr>
        <w:pStyle w:val="8"/>
        <w:spacing w:line="360" w:lineRule="auto"/>
        <w:rPr>
          <w:rFonts w:hAnsi="宋体"/>
          <w:sz w:val="24"/>
        </w:rPr>
      </w:pPr>
      <w:r>
        <w:rPr>
          <w:rFonts w:hint="eastAsia" w:hAnsi="宋体"/>
          <w:sz w:val="24"/>
        </w:rPr>
        <w:t>法定代表人/委托代理人：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8"/>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8"/>
        <w:spacing w:line="360" w:lineRule="auto"/>
        <w:rPr>
          <w:rFonts w:hAnsi="宋体"/>
          <w:sz w:val="24"/>
        </w:rPr>
      </w:pPr>
    </w:p>
    <w:p>
      <w:pPr>
        <w:pStyle w:val="8"/>
        <w:spacing w:line="360" w:lineRule="auto"/>
        <w:jc w:val="both"/>
        <w:rPr>
          <w:rFonts w:hint="eastAsia" w:hAnsi="宋体"/>
          <w:sz w:val="24"/>
        </w:rPr>
      </w:pPr>
      <w:r>
        <w:rPr>
          <w:rFonts w:hint="eastAsia" w:hAnsi="宋体"/>
          <w:sz w:val="24"/>
        </w:rPr>
        <w:t xml:space="preserve">乙  方： </w:t>
      </w:r>
      <w:r>
        <w:rPr>
          <w:rFonts w:hint="eastAsia" w:hAnsi="宋体"/>
          <w:sz w:val="24"/>
          <w:u w:val="single"/>
        </w:rPr>
        <w:t xml:space="preserve">                        山东城通科技有限公司      </w:t>
      </w:r>
      <w:r>
        <w:rPr>
          <w:rFonts w:hAnsi="宋体"/>
          <w:sz w:val="24"/>
          <w:u w:val="single"/>
        </w:rPr>
        <w:t xml:space="preserve"> </w:t>
      </w:r>
      <w:r>
        <w:rPr>
          <w:rFonts w:hint="eastAsia" w:hAnsi="宋体"/>
          <w:sz w:val="24"/>
        </w:rPr>
        <w:t>（盖章）</w:t>
      </w:r>
    </w:p>
    <w:p>
      <w:pPr>
        <w:pStyle w:val="8"/>
        <w:spacing w:line="360" w:lineRule="auto"/>
        <w:jc w:val="both"/>
        <w:rPr>
          <w:rFonts w:hint="eastAsia" w:hAnsi="宋体"/>
          <w:sz w:val="24"/>
        </w:rPr>
      </w:pPr>
    </w:p>
    <w:p>
      <w:pPr>
        <w:pStyle w:val="8"/>
        <w:spacing w:line="360" w:lineRule="auto"/>
        <w:rPr>
          <w:rFonts w:hAnsi="宋体"/>
          <w:sz w:val="24"/>
        </w:rPr>
      </w:pPr>
      <w:r>
        <w:rPr>
          <w:rFonts w:hint="eastAsia" w:hAnsi="宋体"/>
          <w:sz w:val="24"/>
        </w:rPr>
        <w:t>法定代表人</w:t>
      </w:r>
      <w:r>
        <w:rPr>
          <w:rFonts w:hAnsi="宋体"/>
          <w:sz w:val="24"/>
        </w:rPr>
        <w:t>/</w:t>
      </w:r>
      <w:r>
        <w:rPr>
          <w:rFonts w:hint="eastAsia" w:hAnsi="宋体"/>
          <w:sz w:val="24"/>
        </w:rPr>
        <w:t>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8"/>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tbl>
      <w:tblPr>
        <w:tblStyle w:val="13"/>
        <w:tblW w:w="9356" w:type="dxa"/>
        <w:tblInd w:w="-8" w:type="dxa"/>
        <w:tblLayout w:type="fixed"/>
        <w:tblCellMar>
          <w:top w:w="0" w:type="dxa"/>
          <w:left w:w="108" w:type="dxa"/>
          <w:bottom w:w="0" w:type="dxa"/>
          <w:right w:w="108" w:type="dxa"/>
        </w:tblCellMar>
      </w:tblPr>
      <w:tblGrid>
        <w:gridCol w:w="1134"/>
        <w:gridCol w:w="7513"/>
        <w:gridCol w:w="709"/>
      </w:tblGrid>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sz w:val="30"/>
                <w:szCs w:val="30"/>
              </w:rPr>
            </w:pPr>
            <w:r>
              <w:rPr>
                <w:rFonts w:hint="eastAsia" w:ascii="微软雅黑" w:hAnsi="微软雅黑" w:eastAsia="微软雅黑"/>
                <w:sz w:val="30"/>
                <w:szCs w:val="30"/>
              </w:rPr>
              <w:t>产品技术功能参数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名称</w:t>
            </w:r>
          </w:p>
        </w:tc>
        <w:tc>
          <w:tcPr>
            <w:tcW w:w="751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b/>
                <w:sz w:val="28"/>
                <w:szCs w:val="28"/>
              </w:rPr>
            </w:pPr>
            <w:r>
              <w:rPr>
                <w:rFonts w:hint="eastAsia" w:ascii="宋体" w:hAnsi="宋体" w:cs="宋体"/>
                <w:b/>
                <w:sz w:val="28"/>
                <w:szCs w:val="28"/>
              </w:rPr>
              <w:t>城通</w:t>
            </w:r>
            <w:r>
              <w:rPr>
                <w:rFonts w:hint="eastAsia" w:ascii="宋体" w:hAnsi="宋体" w:cs="宋体"/>
                <w:b/>
                <w:sz w:val="28"/>
                <w:szCs w:val="28"/>
                <w:lang w:eastAsia="zh-CN"/>
              </w:rPr>
              <w:t>职业院校学生</w:t>
            </w:r>
            <w:r>
              <w:rPr>
                <w:rFonts w:hint="eastAsia" w:ascii="宋体" w:hAnsi="宋体" w:cs="宋体"/>
                <w:b/>
                <w:sz w:val="28"/>
                <w:szCs w:val="28"/>
              </w:rPr>
              <w:t>创业测评云平台</w:t>
            </w:r>
          </w:p>
          <w:p>
            <w:pPr>
              <w:jc w:val="center"/>
              <w:rPr>
                <w:rFonts w:ascii="宋体" w:hAnsi="宋体" w:cs="宋体"/>
                <w:b/>
                <w:color w:val="C00000"/>
                <w:sz w:val="28"/>
                <w:szCs w:val="28"/>
              </w:rPr>
            </w:pPr>
            <w:r>
              <w:rPr>
                <w:rFonts w:hint="eastAsia" w:ascii="宋体" w:hAnsi="宋体" w:cs="宋体"/>
                <w:b/>
                <w:color w:val="C00000"/>
                <w:sz w:val="28"/>
                <w:szCs w:val="28"/>
              </w:rPr>
              <w:t>体验门户：www.china</w:t>
            </w:r>
            <w:r>
              <w:rPr>
                <w:rFonts w:hint="eastAsia" w:ascii="宋体" w:hAnsi="宋体" w:cs="宋体"/>
                <w:b/>
                <w:color w:val="C00000"/>
                <w:sz w:val="28"/>
                <w:szCs w:val="28"/>
                <w:lang w:val="en-US" w:eastAsia="zh-CN"/>
              </w:rPr>
              <w:t>zy</w:t>
            </w:r>
            <w:r>
              <w:rPr>
                <w:rFonts w:hint="eastAsia" w:ascii="宋体" w:hAnsi="宋体" w:cs="宋体"/>
                <w:b/>
                <w:color w:val="C00000"/>
                <w:sz w:val="28"/>
                <w:szCs w:val="28"/>
              </w:rPr>
              <w:t>xscp.org（包含APP机制）</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宋体" w:hAnsi="宋体" w:cs="宋体"/>
                <w:sz w:val="24"/>
              </w:rPr>
            </w:pPr>
            <w:r>
              <w:rPr>
                <w:rFonts w:ascii="黑体" w:hAnsi="黑体" w:eastAsia="黑体" w:cs="宋体"/>
                <w:b/>
                <w:sz w:val="24"/>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asciiTheme="minorEastAsia" w:hAnsiTheme="minorEastAsia" w:eastAsiaTheme="minorEastAsia"/>
                <w:b/>
                <w:color w:val="FF0000"/>
                <w:sz w:val="24"/>
              </w:rPr>
            </w:pP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一、</w:t>
            </w:r>
            <w:r>
              <w:rPr>
                <w:rFonts w:hint="eastAsia" w:asciiTheme="minorEastAsia" w:hAnsiTheme="minorEastAsia" w:eastAsiaTheme="minorEastAsia"/>
                <w:b/>
                <w:color w:val="FF0000"/>
                <w:sz w:val="24"/>
                <w:lang w:eastAsia="zh-CN"/>
              </w:rPr>
              <w:t>职业院校学生</w:t>
            </w:r>
            <w:r>
              <w:rPr>
                <w:rFonts w:hint="eastAsia" w:asciiTheme="minorEastAsia" w:hAnsiTheme="minorEastAsia" w:eastAsiaTheme="minorEastAsia"/>
                <w:b/>
                <w:color w:val="FF0000"/>
                <w:sz w:val="24"/>
              </w:rPr>
              <w:t>创业发展能力测评系统</w:t>
            </w: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二、</w:t>
            </w:r>
            <w:r>
              <w:rPr>
                <w:rFonts w:hint="eastAsia" w:asciiTheme="minorEastAsia" w:hAnsiTheme="minorEastAsia" w:eastAsiaTheme="minorEastAsia"/>
                <w:b/>
                <w:color w:val="FF0000"/>
                <w:sz w:val="24"/>
                <w:lang w:eastAsia="zh-CN"/>
              </w:rPr>
              <w:t>职业院校学生</w:t>
            </w:r>
            <w:r>
              <w:rPr>
                <w:rFonts w:hint="eastAsia" w:asciiTheme="minorEastAsia" w:hAnsiTheme="minorEastAsia" w:eastAsiaTheme="minorEastAsia"/>
                <w:b/>
                <w:color w:val="FF0000"/>
                <w:sz w:val="24"/>
              </w:rPr>
              <w:t>创业成功趋向与创业知识能力测评系统</w:t>
            </w: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三、公司创办仿真模拟实验室系统</w:t>
            </w: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四、</w:t>
            </w:r>
            <w:r>
              <w:rPr>
                <w:rFonts w:hint="eastAsia" w:asciiTheme="minorEastAsia" w:hAnsiTheme="minorEastAsia" w:eastAsiaTheme="minorEastAsia"/>
                <w:b/>
                <w:color w:val="FF0000"/>
                <w:sz w:val="24"/>
                <w:lang w:eastAsia="zh-CN"/>
              </w:rPr>
              <w:t>职业院校学生</w:t>
            </w:r>
            <w:r>
              <w:rPr>
                <w:rFonts w:hint="eastAsia" w:asciiTheme="minorEastAsia" w:hAnsiTheme="minorEastAsia" w:eastAsiaTheme="minorEastAsia"/>
                <w:b/>
                <w:color w:val="FF0000"/>
                <w:sz w:val="24"/>
              </w:rPr>
              <w:t>创业经营模拟实战仿真实验室系统</w:t>
            </w: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五、</w:t>
            </w:r>
            <w:r>
              <w:rPr>
                <w:rFonts w:hint="eastAsia" w:asciiTheme="minorEastAsia" w:hAnsiTheme="minorEastAsia" w:eastAsiaTheme="minorEastAsia"/>
                <w:b/>
                <w:color w:val="FF0000"/>
                <w:sz w:val="24"/>
                <w:lang w:eastAsia="zh-CN"/>
              </w:rPr>
              <w:t>职业院校学生</w:t>
            </w:r>
            <w:r>
              <w:rPr>
                <w:rFonts w:hint="eastAsia" w:asciiTheme="minorEastAsia" w:hAnsiTheme="minorEastAsia" w:eastAsiaTheme="minorEastAsia"/>
                <w:b/>
                <w:color w:val="FF0000"/>
                <w:sz w:val="24"/>
              </w:rPr>
              <w:t>创业实战能力测评系统</w:t>
            </w: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六、</w:t>
            </w:r>
            <w:r>
              <w:rPr>
                <w:rFonts w:hint="eastAsia" w:asciiTheme="minorEastAsia" w:hAnsiTheme="minorEastAsia" w:eastAsiaTheme="minorEastAsia"/>
                <w:b/>
                <w:color w:val="FF0000"/>
                <w:sz w:val="24"/>
                <w:lang w:eastAsia="zh-CN"/>
              </w:rPr>
              <w:t>职业院校学生</w:t>
            </w:r>
            <w:r>
              <w:rPr>
                <w:rFonts w:hint="eastAsia" w:asciiTheme="minorEastAsia" w:hAnsiTheme="minorEastAsia" w:eastAsiaTheme="minorEastAsia"/>
                <w:b/>
                <w:color w:val="FF0000"/>
                <w:sz w:val="24"/>
              </w:rPr>
              <w:t>创业心理素质与人格特质测评系统</w:t>
            </w: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七、</w:t>
            </w:r>
            <w:r>
              <w:rPr>
                <w:rFonts w:hint="eastAsia" w:asciiTheme="minorEastAsia" w:hAnsiTheme="minorEastAsia" w:eastAsiaTheme="minorEastAsia"/>
                <w:b/>
                <w:color w:val="FF0000"/>
                <w:sz w:val="24"/>
                <w:lang w:eastAsia="zh-CN"/>
              </w:rPr>
              <w:t>职业院校学生</w:t>
            </w:r>
            <w:r>
              <w:rPr>
                <w:rFonts w:hint="eastAsia" w:asciiTheme="minorEastAsia" w:hAnsiTheme="minorEastAsia" w:eastAsiaTheme="minorEastAsia"/>
                <w:b/>
                <w:color w:val="FF0000"/>
                <w:sz w:val="24"/>
              </w:rPr>
              <w:t>创业技能实训系统</w:t>
            </w: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八、</w:t>
            </w:r>
            <w:r>
              <w:rPr>
                <w:rFonts w:hint="eastAsia" w:asciiTheme="minorEastAsia" w:hAnsiTheme="minorEastAsia" w:eastAsiaTheme="minorEastAsia"/>
                <w:b/>
                <w:color w:val="FF0000"/>
                <w:sz w:val="24"/>
                <w:lang w:eastAsia="zh-CN"/>
              </w:rPr>
              <w:t>职业院校学生</w:t>
            </w:r>
            <w:r>
              <w:rPr>
                <w:rFonts w:hint="eastAsia" w:asciiTheme="minorEastAsia" w:hAnsiTheme="minorEastAsia" w:eastAsiaTheme="minorEastAsia"/>
                <w:b/>
                <w:color w:val="FF0000"/>
                <w:sz w:val="24"/>
              </w:rPr>
              <w:t>创新创业课程网络教学平台</w:t>
            </w:r>
          </w:p>
          <w:p>
            <w:pPr>
              <w:ind w:firstLine="444" w:firstLineChars="200"/>
              <w:rPr>
                <w:rFonts w:asciiTheme="minorEastAsia" w:hAnsiTheme="minorEastAsia" w:eastAsiaTheme="minorEastAsia"/>
                <w:b/>
                <w:color w:val="FF0000"/>
                <w:sz w:val="24"/>
              </w:rPr>
            </w:pPr>
            <w:r>
              <w:rPr>
                <w:rFonts w:asciiTheme="minorEastAsia" w:hAnsiTheme="minorEastAsia" w:eastAsiaTheme="minorEastAsia"/>
                <w:b/>
                <w:color w:val="FF0000"/>
                <w:sz w:val="24"/>
              </w:rPr>
              <w:t>九、</w:t>
            </w:r>
            <w:r>
              <w:rPr>
                <w:rFonts w:hint="eastAsia" w:asciiTheme="minorEastAsia" w:hAnsiTheme="minorEastAsia" w:eastAsiaTheme="minorEastAsia"/>
                <w:b/>
                <w:color w:val="FF0000"/>
                <w:sz w:val="24"/>
                <w:lang w:eastAsia="zh-CN"/>
              </w:rPr>
              <w:t>职业院校学生</w:t>
            </w:r>
            <w:r>
              <w:rPr>
                <w:rFonts w:asciiTheme="minorEastAsia" w:hAnsiTheme="minorEastAsia" w:eastAsiaTheme="minorEastAsia"/>
                <w:b/>
                <w:color w:val="FF0000"/>
                <w:sz w:val="24"/>
              </w:rPr>
              <w:t>创业测评</w:t>
            </w:r>
            <w:r>
              <w:rPr>
                <w:rFonts w:hint="eastAsia" w:asciiTheme="minorEastAsia" w:hAnsiTheme="minorEastAsia" w:eastAsiaTheme="minorEastAsia"/>
                <w:b/>
                <w:color w:val="FF0000"/>
                <w:sz w:val="24"/>
              </w:rPr>
              <w:t>WEB-</w:t>
            </w:r>
            <w:r>
              <w:rPr>
                <w:rFonts w:asciiTheme="minorEastAsia" w:hAnsiTheme="minorEastAsia" w:eastAsiaTheme="minorEastAsia"/>
                <w:b/>
                <w:color w:val="FF0000"/>
                <w:sz w:val="24"/>
              </w:rPr>
              <w:t>APP系统</w:t>
            </w: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十、测评管理</w:t>
            </w: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十一、系统管理</w:t>
            </w:r>
          </w:p>
          <w:p>
            <w:pPr>
              <w:ind w:firstLine="524" w:firstLineChars="200"/>
              <w:rPr>
                <w:rFonts w:hint="eastAsia" w:ascii="微软雅黑" w:hAnsi="微软雅黑" w:eastAsia="微软雅黑"/>
                <w:b/>
                <w:sz w:val="28"/>
                <w:szCs w:val="28"/>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 xml:space="preserve"> 一、</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院校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ascii="黑体" w:hAnsi="黑体" w:eastAsia="黑体" w:cs="宋体"/>
                <w:b/>
                <w:color w:val="C00000"/>
                <w:sz w:val="24"/>
              </w:rPr>
            </w:pPr>
            <w:r>
              <w:rPr>
                <w:rFonts w:hint="eastAsia" w:ascii="黑体" w:hAnsi="黑体" w:eastAsia="黑体" w:cs="宋体"/>
                <w:b/>
                <w:color w:val="C00000"/>
                <w:sz w:val="24"/>
              </w:rPr>
              <w:t>创业</w:t>
            </w:r>
          </w:p>
          <w:p>
            <w:pPr>
              <w:jc w:val="center"/>
              <w:rPr>
                <w:rFonts w:ascii="黑体" w:hAnsi="黑体" w:eastAsia="黑体" w:cs="宋体"/>
                <w:b/>
                <w:color w:val="C00000"/>
                <w:sz w:val="24"/>
              </w:rPr>
            </w:pPr>
            <w:r>
              <w:rPr>
                <w:rFonts w:hint="eastAsia" w:ascii="黑体" w:hAnsi="黑体" w:eastAsia="黑体" w:cs="宋体"/>
                <w:b/>
                <w:color w:val="C00000"/>
                <w:sz w:val="24"/>
              </w:rPr>
              <w:t>发展</w:t>
            </w:r>
          </w:p>
          <w:p>
            <w:pPr>
              <w:jc w:val="center"/>
              <w:rPr>
                <w:rFonts w:ascii="黑体" w:hAnsi="黑体" w:eastAsia="黑体" w:cs="宋体"/>
                <w:b/>
                <w:color w:val="C00000"/>
                <w:sz w:val="24"/>
              </w:rPr>
            </w:pPr>
            <w:r>
              <w:rPr>
                <w:rFonts w:hint="eastAsia" w:ascii="黑体" w:hAnsi="黑体" w:eastAsia="黑体" w:cs="宋体"/>
                <w:b/>
                <w:color w:val="C00000"/>
                <w:sz w:val="24"/>
              </w:rPr>
              <w:t>能力</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宋体" w:hAnsi="宋体" w:cs="宋体"/>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b/>
                <w:sz w:val="24"/>
              </w:rPr>
            </w:pPr>
            <w:r>
              <w:rPr>
                <w:rFonts w:hint="eastAsia" w:ascii="黑体" w:hAnsi="黑体" w:eastAsia="黑体"/>
                <w:b/>
                <w:sz w:val="24"/>
              </w:rPr>
              <w:t>（一）</w:t>
            </w:r>
            <w:r>
              <w:rPr>
                <w:rFonts w:hint="eastAsia" w:ascii="黑体" w:hAnsi="黑体" w:eastAsia="黑体"/>
                <w:b/>
                <w:sz w:val="24"/>
                <w:lang w:eastAsia="zh-CN"/>
              </w:rPr>
              <w:t>职业院校学生</w:t>
            </w:r>
            <w:r>
              <w:rPr>
                <w:rFonts w:hint="eastAsia" w:ascii="黑体" w:hAnsi="黑体" w:eastAsia="黑体"/>
                <w:b/>
                <w:sz w:val="24"/>
              </w:rPr>
              <w:t>创业发展能力综合测评子系统</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（测评体系：三个维度，九个组分）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hint="eastAsia" w:asciiTheme="minorEastAsia" w:hAnsiTheme="minorEastAsia" w:eastAsiaTheme="minorEastAsia"/>
                <w:sz w:val="24"/>
                <w:lang w:eastAsia="zh-CN"/>
              </w:rPr>
              <w:t>职业院校学生</w:t>
            </w:r>
            <w:r>
              <w:rPr>
                <w:rFonts w:hint="eastAsia" w:asciiTheme="minorEastAsia" w:hAnsiTheme="minorEastAsia" w:eastAsiaTheme="minorEastAsia"/>
                <w:sz w:val="24"/>
              </w:rPr>
              <w:t>创业综合素质测评维度</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（1）</w:t>
            </w:r>
            <w:r>
              <w:rPr>
                <w:rFonts w:hint="eastAsia" w:asciiTheme="minorEastAsia" w:hAnsiTheme="minorEastAsia" w:eastAsiaTheme="minorEastAsia"/>
                <w:sz w:val="24"/>
                <w:lang w:eastAsia="zh-CN"/>
              </w:rPr>
              <w:t>职业院校学生</w:t>
            </w:r>
            <w:r>
              <w:rPr>
                <w:rFonts w:hint="eastAsia" w:asciiTheme="minorEastAsia" w:hAnsiTheme="minorEastAsia" w:eastAsiaTheme="minorEastAsia"/>
                <w:sz w:val="24"/>
              </w:rPr>
              <w:t>创业基本素质组分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（2）</w:t>
            </w:r>
            <w:r>
              <w:rPr>
                <w:rFonts w:hint="eastAsia" w:asciiTheme="minorEastAsia" w:hAnsiTheme="minorEastAsia" w:eastAsiaTheme="minorEastAsia"/>
                <w:sz w:val="24"/>
                <w:lang w:eastAsia="zh-CN"/>
              </w:rPr>
              <w:t>职业院校学生</w:t>
            </w:r>
            <w:r>
              <w:rPr>
                <w:rFonts w:hint="eastAsia" w:asciiTheme="minorEastAsia" w:hAnsiTheme="minorEastAsia" w:eastAsiaTheme="minorEastAsia"/>
                <w:sz w:val="24"/>
              </w:rPr>
              <w:t>创业专业素质组分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（3）</w:t>
            </w:r>
            <w:r>
              <w:rPr>
                <w:rFonts w:hint="eastAsia" w:asciiTheme="minorEastAsia" w:hAnsiTheme="minorEastAsia" w:eastAsiaTheme="minorEastAsia"/>
                <w:sz w:val="24"/>
                <w:lang w:eastAsia="zh-CN"/>
              </w:rPr>
              <w:t>职业院校学生</w:t>
            </w:r>
            <w:r>
              <w:rPr>
                <w:rFonts w:hint="eastAsia" w:asciiTheme="minorEastAsia" w:hAnsiTheme="minorEastAsia" w:eastAsiaTheme="minorEastAsia"/>
                <w:sz w:val="24"/>
              </w:rPr>
              <w:t>创业发展素质组分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2、</w:t>
            </w:r>
            <w:r>
              <w:rPr>
                <w:rFonts w:hint="eastAsia" w:asciiTheme="minorEastAsia" w:hAnsiTheme="minorEastAsia" w:eastAsiaTheme="minorEastAsia"/>
                <w:sz w:val="24"/>
                <w:lang w:eastAsia="zh-CN"/>
              </w:rPr>
              <w:t>职业院校学生</w:t>
            </w:r>
            <w:r>
              <w:rPr>
                <w:rFonts w:hint="eastAsia" w:asciiTheme="minorEastAsia" w:hAnsiTheme="minorEastAsia" w:eastAsiaTheme="minorEastAsia"/>
                <w:sz w:val="24"/>
              </w:rPr>
              <w:t>创业经营管理知识测评维度</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（1）公司法与商法知识测评组分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（2）企业运营管理知识测评组分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（3）企业财务营销管理知识测评组分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3、创业胜任能力测评维度</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（1）创业基本能力测评组分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（2）市场营销能力与运营管理能力组分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（4）创业实战能力测评组分</w:t>
            </w:r>
          </w:p>
          <w:p>
            <w:pPr>
              <w:spacing w:before="183" w:beforeLines="50" w:after="183" w:afterLines="50"/>
              <w:rPr>
                <w:rFonts w:ascii="黑体" w:hAnsi="黑体" w:eastAsia="黑体"/>
                <w:b/>
                <w:sz w:val="24"/>
              </w:rPr>
            </w:pPr>
            <w:r>
              <w:rPr>
                <w:rFonts w:hint="eastAsia" w:ascii="黑体" w:hAnsi="黑体" w:eastAsia="黑体"/>
                <w:b/>
                <w:sz w:val="24"/>
              </w:rPr>
              <w:t>（二）</w:t>
            </w:r>
            <w:r>
              <w:rPr>
                <w:rFonts w:hint="eastAsia" w:ascii="黑体" w:hAnsi="黑体" w:eastAsia="黑体"/>
                <w:b/>
                <w:sz w:val="24"/>
                <w:lang w:eastAsia="zh-CN"/>
              </w:rPr>
              <w:t>职业院校学生</w:t>
            </w:r>
            <w:r>
              <w:rPr>
                <w:rFonts w:hint="eastAsia" w:ascii="黑体" w:hAnsi="黑体" w:eastAsia="黑体"/>
                <w:b/>
                <w:sz w:val="24"/>
              </w:rPr>
              <w:t>创业综合素质专项测评子系统</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1、综合素质测评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2、创业素质测评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3、创业素能测量</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4、创业适度测量</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5、学习创新能力测评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6、创新思维能力测评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7、创新思维测评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8、创业发展实训测评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9、创业动力测评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10、控制力测量</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11、应对困境与解决矛盾能力测评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12、逻辑推理判断能力测评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13、人际冲突解决能力测量</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14、自我评价量表测评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15、人际信任量表测评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16、自我效能感测评</w:t>
            </w:r>
          </w:p>
          <w:p>
            <w:pPr>
              <w:spacing w:before="183" w:beforeLines="50" w:after="183" w:afterLines="50"/>
              <w:rPr>
                <w:rFonts w:ascii="黑体" w:hAnsi="黑体" w:eastAsia="黑体"/>
                <w:b/>
                <w:sz w:val="24"/>
              </w:rPr>
            </w:pPr>
            <w:r>
              <w:rPr>
                <w:rFonts w:hint="eastAsia" w:ascii="黑体" w:hAnsi="黑体" w:eastAsia="黑体"/>
                <w:b/>
                <w:sz w:val="24"/>
              </w:rPr>
              <w:t>（三）</w:t>
            </w:r>
            <w:r>
              <w:rPr>
                <w:rFonts w:hint="eastAsia" w:ascii="黑体" w:hAnsi="黑体" w:eastAsia="黑体"/>
                <w:b/>
                <w:sz w:val="24"/>
                <w:lang w:eastAsia="zh-CN"/>
              </w:rPr>
              <w:t>职业院校学生</w:t>
            </w:r>
            <w:r>
              <w:rPr>
                <w:rFonts w:hint="eastAsia" w:ascii="黑体" w:hAnsi="黑体" w:eastAsia="黑体"/>
                <w:b/>
                <w:sz w:val="24"/>
              </w:rPr>
              <w:t>创业经营管理能力专项测评子系统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1、创业领导能力测评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2、创造力倾向测评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3、创业经营管理能力测评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4、创业发展适应性测评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5、创业敏感指数测评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6、创业胜任能力测评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7、客户关系处理能力测评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8、客户服务意识测评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9、供应商管理能力测评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10、职业适应能力测评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11、行为能力测评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12、沟通合作能力测评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13、自我发展能力测评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14、控制风险能力测评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15、职业生涯发展能力测评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16、矛盾解决能力测评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17、项目可行性分析能力测评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18、品牌营造能力测评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19、坚韧执着与执行能力测评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20、决策判断能力测评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21、合同制定和管理能力测评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22、目标规划能力测评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23、信息战略能力测评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24、人际交往能力测评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25、信息处理能力测评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26、人际社会适应能力测评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27、激励教育能力测评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28、实践能力测评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29、企业文化塑造能力测评</w:t>
            </w:r>
          </w:p>
          <w:p>
            <w:pPr>
              <w:ind w:firstLine="444"/>
              <w:rPr>
                <w:rFonts w:hint="eastAsia" w:asciiTheme="minorEastAsia" w:hAnsiTheme="minorEastAsia" w:eastAsiaTheme="minorEastAsia"/>
                <w:sz w:val="24"/>
              </w:rPr>
            </w:pPr>
            <w:r>
              <w:rPr>
                <w:rFonts w:hint="eastAsia" w:asciiTheme="minorEastAsia" w:hAnsiTheme="minorEastAsia" w:eastAsiaTheme="minorEastAsia"/>
                <w:sz w:val="24"/>
              </w:rPr>
              <w:t>30、现实感测量</w:t>
            </w:r>
          </w:p>
          <w:p>
            <w:pPr>
              <w:ind w:firstLine="444"/>
              <w:rPr>
                <w:rFonts w:hint="eastAsia" w:asciiTheme="minorEastAsia" w:hAnsiTheme="minorEastAsia" w:eastAsiaTheme="minorEastAsia"/>
                <w:sz w:val="24"/>
              </w:rPr>
            </w:pPr>
          </w:p>
          <w:p>
            <w:pPr>
              <w:ind w:firstLine="444"/>
              <w:rPr>
                <w:rFonts w:hint="eastAsia" w:asciiTheme="minorEastAsia" w:hAnsiTheme="minorEastAsia" w:eastAsiaTheme="minorEastAsia"/>
                <w:sz w:val="24"/>
              </w:rPr>
            </w:pPr>
          </w:p>
          <w:p>
            <w:pPr>
              <w:ind w:firstLine="444"/>
              <w:rPr>
                <w:rFonts w:hint="eastAsia" w:asciiTheme="minorEastAsia" w:hAnsiTheme="minorEastAsia" w:eastAsiaTheme="minorEastAsia"/>
                <w:sz w:val="24"/>
              </w:rPr>
            </w:pPr>
          </w:p>
          <w:p>
            <w:pPr>
              <w:ind w:firstLine="444"/>
              <w:rPr>
                <w:rFonts w:hint="eastAsia" w:asciiTheme="minorEastAsia" w:hAnsiTheme="minorEastAsia" w:eastAsiaTheme="minorEastAsia"/>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sz w:val="24"/>
              </w:rPr>
            </w:pPr>
          </w:p>
          <w:p>
            <w:pPr>
              <w:jc w:val="center"/>
              <w:rPr>
                <w:rFonts w:ascii="黑体" w:hAnsi="黑体" w:eastAsia="黑体" w:cs="宋体"/>
                <w:b/>
                <w:sz w:val="24"/>
              </w:rPr>
            </w:pPr>
            <w:r>
              <w:rPr>
                <w:rFonts w:hint="eastAsia" w:ascii="黑体" w:hAnsi="黑体" w:eastAsia="黑体" w:cs="宋体"/>
                <w:b/>
                <w:sz w:val="24"/>
              </w:rPr>
              <w:t xml:space="preserve"> 二、</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院校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ascii="黑体" w:hAnsi="黑体" w:eastAsia="黑体" w:cs="宋体"/>
                <w:b/>
                <w:color w:val="C00000"/>
                <w:sz w:val="24"/>
              </w:rPr>
            </w:pPr>
            <w:r>
              <w:rPr>
                <w:rFonts w:hint="eastAsia" w:ascii="黑体" w:hAnsi="黑体" w:eastAsia="黑体" w:cs="宋体"/>
                <w:b/>
                <w:color w:val="C00000"/>
                <w:sz w:val="24"/>
              </w:rPr>
              <w:t>创业</w:t>
            </w:r>
          </w:p>
          <w:p>
            <w:pPr>
              <w:jc w:val="center"/>
              <w:rPr>
                <w:rFonts w:ascii="黑体" w:hAnsi="黑体" w:eastAsia="黑体" w:cs="宋体"/>
                <w:b/>
                <w:color w:val="C00000"/>
                <w:sz w:val="24"/>
              </w:rPr>
            </w:pPr>
            <w:r>
              <w:rPr>
                <w:rFonts w:hint="eastAsia" w:ascii="黑体" w:hAnsi="黑体" w:eastAsia="黑体" w:cs="宋体"/>
                <w:b/>
                <w:color w:val="C00000"/>
                <w:sz w:val="24"/>
              </w:rPr>
              <w:t>成功</w:t>
            </w:r>
          </w:p>
          <w:p>
            <w:pPr>
              <w:jc w:val="center"/>
              <w:rPr>
                <w:rFonts w:ascii="黑体" w:hAnsi="黑体" w:eastAsia="黑体" w:cs="宋体"/>
                <w:b/>
                <w:color w:val="C00000"/>
                <w:sz w:val="24"/>
              </w:rPr>
            </w:pPr>
            <w:r>
              <w:rPr>
                <w:rFonts w:hint="eastAsia" w:ascii="黑体" w:hAnsi="黑体" w:eastAsia="黑体" w:cs="宋体"/>
                <w:b/>
                <w:color w:val="C00000"/>
                <w:sz w:val="24"/>
              </w:rPr>
              <w:t>趋向</w:t>
            </w:r>
          </w:p>
          <w:p>
            <w:pPr>
              <w:jc w:val="center"/>
              <w:rPr>
                <w:rFonts w:ascii="黑体" w:hAnsi="黑体" w:eastAsia="黑体" w:cs="宋体"/>
                <w:b/>
                <w:color w:val="002060"/>
                <w:sz w:val="24"/>
              </w:rPr>
            </w:pPr>
            <w:r>
              <w:rPr>
                <w:rFonts w:hint="eastAsia" w:ascii="黑体" w:hAnsi="黑体" w:eastAsia="黑体" w:cs="宋体"/>
                <w:b/>
                <w:color w:val="002060"/>
                <w:sz w:val="24"/>
              </w:rPr>
              <w:t>与</w:t>
            </w:r>
          </w:p>
          <w:p>
            <w:pPr>
              <w:jc w:val="center"/>
              <w:rPr>
                <w:rFonts w:ascii="黑体" w:hAnsi="黑体" w:eastAsia="黑体" w:cs="宋体"/>
                <w:b/>
                <w:color w:val="C00000"/>
                <w:sz w:val="24"/>
              </w:rPr>
            </w:pPr>
            <w:r>
              <w:rPr>
                <w:rFonts w:hint="eastAsia" w:ascii="黑体" w:hAnsi="黑体" w:eastAsia="黑体" w:cs="宋体"/>
                <w:b/>
                <w:color w:val="C00000"/>
                <w:sz w:val="24"/>
              </w:rPr>
              <w:t>创业</w:t>
            </w:r>
          </w:p>
          <w:p>
            <w:pPr>
              <w:jc w:val="center"/>
              <w:rPr>
                <w:rFonts w:ascii="黑体" w:hAnsi="黑体" w:eastAsia="黑体" w:cs="宋体"/>
                <w:b/>
                <w:color w:val="C00000"/>
                <w:sz w:val="24"/>
              </w:rPr>
            </w:pPr>
            <w:r>
              <w:rPr>
                <w:rFonts w:hint="eastAsia" w:ascii="黑体" w:hAnsi="黑体" w:eastAsia="黑体" w:cs="宋体"/>
                <w:b/>
                <w:color w:val="C00000"/>
                <w:sz w:val="24"/>
              </w:rPr>
              <w:t>知识</w:t>
            </w:r>
          </w:p>
          <w:p>
            <w:pPr>
              <w:jc w:val="center"/>
              <w:rPr>
                <w:rFonts w:ascii="黑体" w:hAnsi="黑体" w:eastAsia="黑体" w:cs="宋体"/>
                <w:b/>
                <w:sz w:val="24"/>
              </w:rPr>
            </w:pPr>
            <w:r>
              <w:rPr>
                <w:rFonts w:hint="eastAsia" w:ascii="黑体" w:hAnsi="黑体" w:eastAsia="黑体" w:cs="宋体"/>
                <w:b/>
                <w:color w:val="C00000"/>
                <w:sz w:val="24"/>
              </w:rPr>
              <w:t>能力</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宋体" w:hAnsi="宋体" w:cs="宋体"/>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b/>
                <w:sz w:val="24"/>
              </w:rPr>
            </w:pPr>
            <w:r>
              <w:rPr>
                <w:rFonts w:hint="eastAsia" w:ascii="黑体" w:hAnsi="黑体" w:eastAsia="黑体"/>
                <w:b/>
                <w:sz w:val="24"/>
              </w:rPr>
              <w:t>（一）</w:t>
            </w:r>
            <w:r>
              <w:rPr>
                <w:rFonts w:hint="eastAsia" w:ascii="黑体" w:hAnsi="黑体" w:eastAsia="黑体"/>
                <w:b/>
                <w:sz w:val="24"/>
                <w:lang w:eastAsia="zh-CN"/>
              </w:rPr>
              <w:t>职业院校学生</w:t>
            </w:r>
            <w:r>
              <w:rPr>
                <w:rFonts w:hint="eastAsia" w:ascii="黑体" w:hAnsi="黑体" w:eastAsia="黑体"/>
                <w:b/>
                <w:sz w:val="24"/>
              </w:rPr>
              <w:t>创业成功趋向测评子系统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1、创业适应性测评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2、创业动机测评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3、创业核心素能测评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4、创业潜能测评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5、创业价值取向测评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6、创业成功指数测评</w:t>
            </w:r>
          </w:p>
          <w:p>
            <w:pPr>
              <w:spacing w:before="183" w:beforeLines="50" w:after="183" w:afterLines="50"/>
              <w:rPr>
                <w:rFonts w:ascii="黑体" w:hAnsi="黑体" w:eastAsia="黑体"/>
                <w:b/>
                <w:sz w:val="24"/>
              </w:rPr>
            </w:pPr>
            <w:r>
              <w:rPr>
                <w:rFonts w:hint="eastAsia" w:ascii="黑体" w:hAnsi="黑体" w:eastAsia="黑体"/>
                <w:b/>
                <w:sz w:val="24"/>
              </w:rPr>
              <w:t>（二）</w:t>
            </w:r>
            <w:r>
              <w:rPr>
                <w:rFonts w:hint="eastAsia" w:ascii="黑体" w:hAnsi="黑体" w:eastAsia="黑体"/>
                <w:b/>
                <w:sz w:val="24"/>
                <w:lang w:eastAsia="zh-CN"/>
              </w:rPr>
              <w:t>职业院校学生</w:t>
            </w:r>
            <w:r>
              <w:rPr>
                <w:rFonts w:hint="eastAsia" w:ascii="黑体" w:hAnsi="黑体" w:eastAsia="黑体"/>
                <w:b/>
                <w:sz w:val="24"/>
              </w:rPr>
              <w:t>创业经营管理知识测评子系统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1、创业基础知识测评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2、创业筹划管理测评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3、创业机会风险知识测评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4、工商法律知识测评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5、财税管理知识测评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6、生产运营知识测评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7、技术管理知识测评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8、项目管理知识测评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9、营销管理知识测评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10、客户关系管理知识测评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11、人事管理知识测评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12、物流管理知识测评</w:t>
            </w:r>
          </w:p>
          <w:p>
            <w:pPr>
              <w:spacing w:before="183" w:beforeLines="50" w:after="183" w:afterLines="50"/>
              <w:rPr>
                <w:rFonts w:ascii="黑体" w:hAnsi="黑体" w:eastAsia="黑体"/>
                <w:b/>
                <w:sz w:val="24"/>
              </w:rPr>
            </w:pPr>
            <w:r>
              <w:rPr>
                <w:rFonts w:hint="eastAsia" w:ascii="黑体" w:hAnsi="黑体" w:eastAsia="黑体"/>
                <w:b/>
                <w:sz w:val="24"/>
              </w:rPr>
              <w:t>（三）</w:t>
            </w:r>
            <w:r>
              <w:rPr>
                <w:rFonts w:hint="eastAsia" w:ascii="黑体" w:hAnsi="黑体" w:eastAsia="黑体"/>
                <w:b/>
                <w:sz w:val="24"/>
                <w:lang w:eastAsia="zh-CN"/>
              </w:rPr>
              <w:t>职业院校学生</w:t>
            </w:r>
            <w:r>
              <w:rPr>
                <w:rFonts w:hint="eastAsia" w:ascii="黑体" w:hAnsi="黑体" w:eastAsia="黑体"/>
                <w:b/>
                <w:sz w:val="24"/>
              </w:rPr>
              <w:t>创业规划执行能力测评子系统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1、创业机会识别获取能力测评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2、创业资源认知获取能力测评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3、创业资源再生能力测评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4、创业环境分析能力测评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5、创业规划能力测评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6、市场预测定位能力测评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7、市场营销能力测评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8、财务管理能力测评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9、创业团队规划能力测评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10、人力资源管理能力测评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11、创业危机风险管控能力测评</w:t>
            </w:r>
          </w:p>
          <w:p>
            <w:pPr>
              <w:ind w:firstLine="444"/>
              <w:rPr>
                <w:rFonts w:ascii="宋体" w:hAnsi="宋体" w:cs="宋体"/>
              </w:rPr>
            </w:pPr>
            <w:r>
              <w:rPr>
                <w:rFonts w:hint="eastAsia" w:asciiTheme="minorEastAsia" w:hAnsiTheme="minorEastAsia" w:eastAsiaTheme="minorEastAsia"/>
                <w:sz w:val="24"/>
              </w:rPr>
              <w:t>12、创业创意执行能力测评</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ascii="黑体" w:hAnsi="黑体" w:eastAsia="黑体" w:cs="宋体"/>
                <w:b/>
                <w:sz w:val="24"/>
              </w:rPr>
              <w:t>三</w:t>
            </w:r>
            <w:r>
              <w:rPr>
                <w:rFonts w:hint="eastAsia" w:ascii="黑体" w:hAnsi="黑体" w:eastAsia="黑体" w:cs="宋体"/>
                <w:b/>
                <w:sz w:val="24"/>
              </w:rPr>
              <w:t>、</w:t>
            </w:r>
          </w:p>
          <w:p>
            <w:pPr>
              <w:jc w:val="center"/>
              <w:rPr>
                <w:rFonts w:ascii="黑体" w:hAnsi="黑体" w:eastAsia="黑体" w:cs="宋体"/>
                <w:b/>
                <w:color w:val="FF0000"/>
                <w:sz w:val="24"/>
              </w:rPr>
            </w:pPr>
            <w:r>
              <w:rPr>
                <w:rFonts w:hint="eastAsia" w:ascii="黑体" w:hAnsi="黑体" w:eastAsia="黑体" w:cs="宋体"/>
                <w:b/>
                <w:color w:val="FF0000"/>
                <w:sz w:val="24"/>
              </w:rPr>
              <w:t>公司</w:t>
            </w:r>
          </w:p>
          <w:p>
            <w:pPr>
              <w:jc w:val="center"/>
              <w:rPr>
                <w:rFonts w:ascii="黑体" w:hAnsi="黑体" w:eastAsia="黑体" w:cs="宋体"/>
                <w:b/>
                <w:color w:val="FF0000"/>
                <w:sz w:val="24"/>
              </w:rPr>
            </w:pPr>
            <w:r>
              <w:rPr>
                <w:rFonts w:hint="eastAsia" w:ascii="黑体" w:hAnsi="黑体" w:eastAsia="黑体" w:cs="宋体"/>
                <w:b/>
                <w:color w:val="FF0000"/>
                <w:sz w:val="24"/>
              </w:rPr>
              <w:t>创办</w:t>
            </w:r>
          </w:p>
          <w:p>
            <w:pPr>
              <w:jc w:val="center"/>
              <w:rPr>
                <w:rFonts w:ascii="黑体" w:hAnsi="黑体" w:eastAsia="黑体" w:cs="宋体"/>
                <w:b/>
                <w:color w:val="FF0000"/>
                <w:sz w:val="24"/>
              </w:rPr>
            </w:pPr>
            <w:r>
              <w:rPr>
                <w:rFonts w:hint="eastAsia" w:ascii="黑体" w:hAnsi="黑体" w:eastAsia="黑体" w:cs="宋体"/>
                <w:b/>
                <w:color w:val="FF0000"/>
                <w:sz w:val="24"/>
              </w:rPr>
              <w:t>仿真</w:t>
            </w:r>
          </w:p>
          <w:p>
            <w:pPr>
              <w:jc w:val="center"/>
              <w:rPr>
                <w:rFonts w:ascii="黑体" w:hAnsi="黑体" w:eastAsia="黑体" w:cs="宋体"/>
                <w:b/>
                <w:color w:val="FF0000"/>
                <w:sz w:val="24"/>
              </w:rPr>
            </w:pPr>
            <w:r>
              <w:rPr>
                <w:rFonts w:hint="eastAsia" w:ascii="黑体" w:hAnsi="黑体" w:eastAsia="黑体" w:cs="宋体"/>
                <w:b/>
                <w:color w:val="FF0000"/>
                <w:sz w:val="24"/>
              </w:rPr>
              <w:t>模拟</w:t>
            </w:r>
          </w:p>
          <w:p>
            <w:pPr>
              <w:jc w:val="center"/>
              <w:rPr>
                <w:rFonts w:ascii="黑体" w:hAnsi="黑体" w:eastAsia="黑体" w:cs="宋体"/>
                <w:b/>
                <w:color w:val="FF0000"/>
                <w:sz w:val="24"/>
              </w:rPr>
            </w:pPr>
            <w:r>
              <w:rPr>
                <w:rFonts w:hint="eastAsia" w:ascii="黑体" w:hAnsi="黑体" w:eastAsia="黑体" w:cs="宋体"/>
                <w:b/>
                <w:color w:val="FF0000"/>
                <w:sz w:val="24"/>
              </w:rPr>
              <w:t>实验室</w:t>
            </w:r>
          </w:p>
          <w:p>
            <w:pPr>
              <w:jc w:val="center"/>
              <w:rPr>
                <w:rFonts w:ascii="黑体" w:hAnsi="黑体" w:eastAsia="黑体" w:cs="宋体"/>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b/>
                <w:sz w:val="24"/>
              </w:rPr>
            </w:pPr>
            <w:r>
              <w:rPr>
                <w:rFonts w:hint="eastAsia" w:ascii="黑体" w:hAnsi="黑体" w:eastAsia="黑体"/>
                <w:b/>
                <w:sz w:val="24"/>
              </w:rPr>
              <w:t>（一）公司创办模拟仿真实验室</w:t>
            </w:r>
          </w:p>
          <w:p>
            <w:pPr>
              <w:ind w:firstLine="444"/>
              <w:rPr>
                <w:rFonts w:asciiTheme="minorEastAsia" w:hAnsiTheme="minorEastAsia" w:eastAsiaTheme="minorEastAsia"/>
                <w:sz w:val="24"/>
              </w:rPr>
            </w:pPr>
            <w:r>
              <w:rPr>
                <w:rFonts w:hint="eastAsia" w:asciiTheme="minorEastAsia" w:hAnsiTheme="minorEastAsia" w:eastAsiaTheme="minorEastAsia"/>
                <w:sz w:val="24"/>
              </w:rPr>
              <w:t>1、公司注册流程</w:t>
            </w:r>
          </w:p>
          <w:p>
            <w:pPr>
              <w:ind w:firstLine="444"/>
              <w:rPr>
                <w:rFonts w:asciiTheme="minorEastAsia" w:hAnsiTheme="minorEastAsia" w:eastAsiaTheme="minorEastAsia"/>
                <w:sz w:val="24"/>
              </w:rPr>
            </w:pPr>
            <w:r>
              <w:rPr>
                <w:rFonts w:hint="eastAsia" w:asciiTheme="minorEastAsia" w:hAnsiTheme="minorEastAsia" w:eastAsiaTheme="minorEastAsia"/>
                <w:sz w:val="24"/>
              </w:rPr>
              <w:t>2、公司租赁办公场所</w:t>
            </w:r>
          </w:p>
          <w:p>
            <w:pPr>
              <w:ind w:firstLine="444"/>
              <w:rPr>
                <w:rFonts w:asciiTheme="minorEastAsia" w:hAnsiTheme="minorEastAsia" w:eastAsiaTheme="minorEastAsia"/>
                <w:sz w:val="24"/>
              </w:rPr>
            </w:pPr>
            <w:r>
              <w:rPr>
                <w:rFonts w:hint="eastAsia" w:asciiTheme="minorEastAsia" w:hAnsiTheme="minorEastAsia" w:eastAsiaTheme="minorEastAsia"/>
                <w:sz w:val="24"/>
              </w:rPr>
              <w:t>3、公司名称登记</w:t>
            </w:r>
          </w:p>
          <w:p>
            <w:pPr>
              <w:ind w:firstLine="444"/>
              <w:rPr>
                <w:rFonts w:asciiTheme="minorEastAsia" w:hAnsiTheme="minorEastAsia" w:eastAsiaTheme="minorEastAsia"/>
                <w:sz w:val="24"/>
              </w:rPr>
            </w:pPr>
            <w:r>
              <w:rPr>
                <w:rFonts w:hint="eastAsia" w:asciiTheme="minorEastAsia" w:hAnsiTheme="minorEastAsia" w:eastAsiaTheme="minorEastAsia"/>
                <w:sz w:val="24"/>
              </w:rPr>
              <w:t>4、撰写公司章程模拟</w:t>
            </w:r>
          </w:p>
          <w:p>
            <w:pPr>
              <w:ind w:firstLine="444"/>
              <w:rPr>
                <w:rFonts w:asciiTheme="minorEastAsia" w:hAnsiTheme="minorEastAsia" w:eastAsiaTheme="minorEastAsia"/>
                <w:sz w:val="24"/>
              </w:rPr>
            </w:pPr>
            <w:r>
              <w:rPr>
                <w:rFonts w:hint="eastAsia" w:asciiTheme="minorEastAsia" w:hAnsiTheme="minorEastAsia" w:eastAsiaTheme="minorEastAsia"/>
                <w:sz w:val="24"/>
              </w:rPr>
              <w:t>5、公司注册资金准备</w:t>
            </w:r>
          </w:p>
          <w:p>
            <w:pPr>
              <w:ind w:firstLine="444"/>
              <w:rPr>
                <w:rFonts w:asciiTheme="minorEastAsia" w:hAnsiTheme="minorEastAsia" w:eastAsiaTheme="minorEastAsia"/>
                <w:sz w:val="24"/>
              </w:rPr>
            </w:pPr>
            <w:r>
              <w:rPr>
                <w:rFonts w:hint="eastAsia" w:asciiTheme="minorEastAsia" w:hAnsiTheme="minorEastAsia" w:eastAsiaTheme="minorEastAsia"/>
                <w:sz w:val="24"/>
              </w:rPr>
              <w:t>6、领取验资证明</w:t>
            </w:r>
          </w:p>
          <w:p>
            <w:pPr>
              <w:ind w:firstLine="444"/>
              <w:rPr>
                <w:rFonts w:asciiTheme="minorEastAsia" w:hAnsiTheme="minorEastAsia" w:eastAsiaTheme="minorEastAsia"/>
                <w:sz w:val="24"/>
              </w:rPr>
            </w:pPr>
            <w:r>
              <w:rPr>
                <w:rFonts w:hint="eastAsia" w:asciiTheme="minorEastAsia" w:hAnsiTheme="minorEastAsia" w:eastAsiaTheme="minorEastAsia"/>
                <w:sz w:val="24"/>
              </w:rPr>
              <w:t>7、公司设立登记</w:t>
            </w:r>
          </w:p>
          <w:p>
            <w:pPr>
              <w:ind w:firstLine="444"/>
              <w:rPr>
                <w:rFonts w:asciiTheme="minorEastAsia" w:hAnsiTheme="minorEastAsia" w:eastAsiaTheme="minorEastAsia"/>
                <w:sz w:val="24"/>
              </w:rPr>
            </w:pPr>
            <w:r>
              <w:rPr>
                <w:rFonts w:hint="eastAsia" w:asciiTheme="minorEastAsia" w:hAnsiTheme="minorEastAsia" w:eastAsiaTheme="minorEastAsia"/>
                <w:sz w:val="24"/>
              </w:rPr>
              <w:t>8、刻制公司印章</w:t>
            </w:r>
          </w:p>
          <w:p>
            <w:pPr>
              <w:ind w:firstLine="444"/>
              <w:rPr>
                <w:rFonts w:asciiTheme="minorEastAsia" w:hAnsiTheme="minorEastAsia" w:eastAsiaTheme="minorEastAsia"/>
                <w:sz w:val="24"/>
              </w:rPr>
            </w:pPr>
            <w:r>
              <w:rPr>
                <w:rFonts w:hint="eastAsia" w:asciiTheme="minorEastAsia" w:hAnsiTheme="minorEastAsia" w:eastAsiaTheme="minorEastAsia"/>
                <w:sz w:val="24"/>
              </w:rPr>
              <w:t>9、办理机构代码</w:t>
            </w:r>
          </w:p>
          <w:p>
            <w:pPr>
              <w:ind w:firstLine="444"/>
              <w:rPr>
                <w:rFonts w:asciiTheme="minorEastAsia" w:hAnsiTheme="minorEastAsia" w:eastAsiaTheme="minorEastAsia"/>
                <w:sz w:val="24"/>
              </w:rPr>
            </w:pPr>
            <w:r>
              <w:rPr>
                <w:rFonts w:hint="eastAsia" w:asciiTheme="minorEastAsia" w:hAnsiTheme="minorEastAsia" w:eastAsiaTheme="minorEastAsia"/>
                <w:sz w:val="24"/>
              </w:rPr>
              <w:t>10、办理税务登记</w:t>
            </w:r>
          </w:p>
          <w:p>
            <w:pPr>
              <w:ind w:firstLine="444"/>
              <w:rPr>
                <w:rFonts w:asciiTheme="minorEastAsia" w:hAnsiTheme="minorEastAsia" w:eastAsiaTheme="minorEastAsia"/>
                <w:sz w:val="24"/>
              </w:rPr>
            </w:pPr>
            <w:r>
              <w:rPr>
                <w:rFonts w:hint="eastAsia" w:asciiTheme="minorEastAsia" w:hAnsiTheme="minorEastAsia" w:eastAsiaTheme="minorEastAsia"/>
                <w:sz w:val="24"/>
              </w:rPr>
              <w:t>11、开设公司账号</w:t>
            </w:r>
          </w:p>
          <w:p>
            <w:pPr>
              <w:ind w:firstLine="444"/>
              <w:rPr>
                <w:sz w:val="24"/>
              </w:rPr>
            </w:pPr>
            <w:r>
              <w:rPr>
                <w:rFonts w:hint="eastAsia" w:asciiTheme="minorEastAsia" w:hAnsiTheme="minorEastAsia" w:eastAsiaTheme="minorEastAsia"/>
                <w:sz w:val="24"/>
              </w:rPr>
              <w:t>12、办理社会保险</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ascii="黑体" w:hAnsi="黑体" w:eastAsia="黑体" w:cs="宋体"/>
                <w:b/>
                <w:sz w:val="24"/>
              </w:rPr>
              <w:t>四</w:t>
            </w:r>
            <w:r>
              <w:rPr>
                <w:rFonts w:hint="eastAsia" w:ascii="黑体" w:hAnsi="黑体" w:eastAsia="黑体" w:cs="宋体"/>
                <w:b/>
                <w:sz w:val="24"/>
              </w:rPr>
              <w:t>、</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院校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ascii="黑体" w:hAnsi="黑体" w:eastAsia="黑体" w:cs="宋体"/>
                <w:b/>
                <w:color w:val="FF0000"/>
                <w:sz w:val="24"/>
              </w:rPr>
            </w:pPr>
            <w:r>
              <w:rPr>
                <w:rFonts w:hint="eastAsia" w:ascii="黑体" w:hAnsi="黑体" w:eastAsia="黑体" w:cs="宋体"/>
                <w:b/>
                <w:color w:val="FF0000"/>
                <w:sz w:val="24"/>
              </w:rPr>
              <w:t>创业</w:t>
            </w:r>
          </w:p>
          <w:p>
            <w:pPr>
              <w:jc w:val="center"/>
              <w:rPr>
                <w:rFonts w:ascii="黑体" w:hAnsi="黑体" w:eastAsia="黑体" w:cs="宋体"/>
                <w:b/>
                <w:color w:val="FF0000"/>
                <w:sz w:val="24"/>
              </w:rPr>
            </w:pPr>
            <w:r>
              <w:rPr>
                <w:rFonts w:hint="eastAsia" w:ascii="黑体" w:hAnsi="黑体" w:eastAsia="黑体" w:cs="宋体"/>
                <w:b/>
                <w:color w:val="FF0000"/>
                <w:sz w:val="24"/>
              </w:rPr>
              <w:t>经营</w:t>
            </w:r>
          </w:p>
          <w:p>
            <w:pPr>
              <w:jc w:val="center"/>
              <w:rPr>
                <w:rFonts w:ascii="黑体" w:hAnsi="黑体" w:eastAsia="黑体" w:cs="宋体"/>
                <w:b/>
                <w:color w:val="FF0000"/>
                <w:sz w:val="24"/>
              </w:rPr>
            </w:pPr>
            <w:r>
              <w:rPr>
                <w:rFonts w:hint="eastAsia" w:ascii="黑体" w:hAnsi="黑体" w:eastAsia="黑体" w:cs="宋体"/>
                <w:b/>
                <w:color w:val="FF0000"/>
                <w:sz w:val="24"/>
              </w:rPr>
              <w:t>模拟</w:t>
            </w:r>
          </w:p>
          <w:p>
            <w:pPr>
              <w:jc w:val="center"/>
              <w:rPr>
                <w:rFonts w:ascii="黑体" w:hAnsi="黑体" w:eastAsia="黑体" w:cs="宋体"/>
                <w:b/>
                <w:color w:val="FF0000"/>
                <w:sz w:val="24"/>
              </w:rPr>
            </w:pPr>
            <w:r>
              <w:rPr>
                <w:rFonts w:hint="eastAsia" w:ascii="黑体" w:hAnsi="黑体" w:eastAsia="黑体" w:cs="宋体"/>
                <w:b/>
                <w:color w:val="FF0000"/>
                <w:sz w:val="24"/>
              </w:rPr>
              <w:t>实战</w:t>
            </w:r>
          </w:p>
          <w:p>
            <w:pPr>
              <w:jc w:val="center"/>
              <w:rPr>
                <w:rFonts w:ascii="黑体" w:hAnsi="黑体" w:eastAsia="黑体" w:cs="宋体"/>
                <w:b/>
                <w:color w:val="FF0000"/>
                <w:sz w:val="24"/>
              </w:rPr>
            </w:pPr>
            <w:r>
              <w:rPr>
                <w:rFonts w:hint="eastAsia" w:ascii="黑体" w:hAnsi="黑体" w:eastAsia="黑体" w:cs="宋体"/>
                <w:b/>
                <w:color w:val="FF0000"/>
                <w:sz w:val="24"/>
              </w:rPr>
              <w:t>仿真</w:t>
            </w:r>
          </w:p>
          <w:p>
            <w:pPr>
              <w:jc w:val="center"/>
              <w:rPr>
                <w:rFonts w:ascii="黑体" w:hAnsi="黑体" w:eastAsia="黑体" w:cs="宋体"/>
                <w:b/>
                <w:color w:val="FF0000"/>
                <w:sz w:val="24"/>
              </w:rPr>
            </w:pPr>
            <w:r>
              <w:rPr>
                <w:rFonts w:hint="eastAsia" w:ascii="黑体" w:hAnsi="黑体" w:eastAsia="黑体" w:cs="宋体"/>
                <w:b/>
                <w:color w:val="FF0000"/>
                <w:sz w:val="24"/>
              </w:rPr>
              <w:t>实验室</w:t>
            </w:r>
          </w:p>
          <w:p>
            <w:pPr>
              <w:jc w:val="center"/>
              <w:rPr>
                <w:rFonts w:ascii="宋体" w:hAnsi="宋体" w:cs="宋体"/>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b/>
                <w:sz w:val="24"/>
              </w:rPr>
            </w:pPr>
            <w:r>
              <w:rPr>
                <w:rFonts w:hint="eastAsia" w:ascii="黑体" w:hAnsi="黑体" w:eastAsia="黑体"/>
                <w:b/>
                <w:sz w:val="24"/>
              </w:rPr>
              <w:t>（一）团队创业经营模拟实战子系统</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1、</w:t>
            </w:r>
            <w:r>
              <w:rPr>
                <w:rFonts w:hint="eastAsia" w:asciiTheme="minorEastAsia" w:hAnsiTheme="minorEastAsia" w:eastAsiaTheme="minorEastAsia"/>
                <w:b/>
                <w:sz w:val="24"/>
                <w:lang w:eastAsia="zh-CN"/>
              </w:rPr>
              <w:t>职业院校学生</w:t>
            </w:r>
            <w:r>
              <w:rPr>
                <w:rFonts w:hint="eastAsia" w:asciiTheme="minorEastAsia" w:hAnsiTheme="minorEastAsia" w:eastAsiaTheme="minorEastAsia"/>
                <w:b/>
                <w:sz w:val="24"/>
              </w:rPr>
              <w:t>创业运营模拟实战初始化</w:t>
            </w:r>
          </w:p>
          <w:p>
            <w:pPr>
              <w:ind w:firstLine="444"/>
              <w:rPr>
                <w:rFonts w:asciiTheme="minorEastAsia" w:hAnsiTheme="minorEastAsia" w:eastAsiaTheme="minorEastAsia"/>
                <w:sz w:val="24"/>
              </w:rPr>
            </w:pPr>
            <w:r>
              <w:rPr>
                <w:rFonts w:hint="eastAsia" w:asciiTheme="minorEastAsia" w:hAnsiTheme="minorEastAsia" w:eastAsiaTheme="minorEastAsia"/>
                <w:sz w:val="24"/>
              </w:rPr>
              <w:t>（1）实战活动管理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（2）运营参数管理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（3）评分标准管理</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w:t>
            </w:r>
            <w:r>
              <w:rPr>
                <w:rFonts w:hint="eastAsia" w:asciiTheme="minorEastAsia" w:hAnsiTheme="minorEastAsia" w:eastAsiaTheme="minorEastAsia"/>
                <w:b/>
                <w:sz w:val="24"/>
                <w:lang w:eastAsia="zh-CN"/>
              </w:rPr>
              <w:t>职业院校学生</w:t>
            </w:r>
            <w:r>
              <w:rPr>
                <w:rFonts w:hint="eastAsia" w:asciiTheme="minorEastAsia" w:hAnsiTheme="minorEastAsia" w:eastAsiaTheme="minorEastAsia"/>
                <w:b/>
                <w:sz w:val="24"/>
              </w:rPr>
              <w:t>创业运营模拟实战</w:t>
            </w:r>
          </w:p>
          <w:p>
            <w:pPr>
              <w:ind w:firstLine="444"/>
              <w:rPr>
                <w:rFonts w:asciiTheme="minorEastAsia" w:hAnsiTheme="minorEastAsia" w:eastAsiaTheme="minorEastAsia"/>
                <w:sz w:val="24"/>
              </w:rPr>
            </w:pPr>
            <w:r>
              <w:rPr>
                <w:rFonts w:hint="eastAsia" w:asciiTheme="minorEastAsia" w:hAnsiTheme="minorEastAsia" w:eastAsiaTheme="minorEastAsia"/>
                <w:sz w:val="24"/>
              </w:rPr>
              <w:t>（1）第一年经营管理模拟（企业运营管理、市场营销管理、年度运营结账、财务分析报表）</w:t>
            </w:r>
          </w:p>
          <w:p>
            <w:pPr>
              <w:ind w:firstLine="444"/>
              <w:rPr>
                <w:rFonts w:asciiTheme="minorEastAsia" w:hAnsiTheme="minorEastAsia" w:eastAsiaTheme="minorEastAsia"/>
                <w:sz w:val="24"/>
              </w:rPr>
            </w:pPr>
            <w:r>
              <w:rPr>
                <w:rFonts w:hint="eastAsia" w:asciiTheme="minorEastAsia" w:hAnsiTheme="minorEastAsia" w:eastAsiaTheme="minorEastAsia"/>
                <w:sz w:val="24"/>
              </w:rPr>
              <w:t>（2）第二年经营管理模拟</w:t>
            </w:r>
          </w:p>
          <w:p>
            <w:pPr>
              <w:ind w:firstLine="444"/>
              <w:rPr>
                <w:rFonts w:asciiTheme="minorEastAsia" w:hAnsiTheme="minorEastAsia" w:eastAsiaTheme="minorEastAsia"/>
                <w:sz w:val="24"/>
              </w:rPr>
            </w:pPr>
            <w:r>
              <w:rPr>
                <w:rFonts w:hint="eastAsia" w:asciiTheme="minorEastAsia" w:hAnsiTheme="minorEastAsia" w:eastAsiaTheme="minorEastAsia"/>
                <w:sz w:val="24"/>
              </w:rPr>
              <w:t>（3）第三年经营管理模拟</w:t>
            </w:r>
          </w:p>
          <w:p>
            <w:pPr>
              <w:ind w:firstLine="444"/>
              <w:rPr>
                <w:rFonts w:asciiTheme="minorEastAsia" w:hAnsiTheme="minorEastAsia" w:eastAsiaTheme="minorEastAsia"/>
                <w:sz w:val="24"/>
              </w:rPr>
            </w:pPr>
            <w:r>
              <w:rPr>
                <w:rFonts w:hint="eastAsia" w:asciiTheme="minorEastAsia" w:hAnsiTheme="minorEastAsia" w:eastAsiaTheme="minorEastAsia"/>
                <w:sz w:val="24"/>
              </w:rPr>
              <w:t>（4）第四年经营管理模拟</w:t>
            </w:r>
          </w:p>
          <w:p>
            <w:pPr>
              <w:spacing w:before="183" w:beforeLines="50" w:after="183" w:afterLines="50"/>
              <w:rPr>
                <w:rFonts w:ascii="黑体" w:hAnsi="黑体" w:eastAsia="黑体"/>
                <w:b/>
                <w:sz w:val="24"/>
              </w:rPr>
            </w:pPr>
            <w:r>
              <w:rPr>
                <w:rFonts w:hint="eastAsia" w:ascii="黑体" w:hAnsi="黑体" w:eastAsia="黑体"/>
                <w:b/>
                <w:sz w:val="24"/>
              </w:rPr>
              <w:t>（二）</w:t>
            </w:r>
            <w:r>
              <w:rPr>
                <w:rFonts w:hint="eastAsia" w:ascii="黑体" w:hAnsi="黑体" w:eastAsia="黑体"/>
                <w:b/>
                <w:sz w:val="24"/>
                <w:lang w:eastAsia="zh-CN"/>
              </w:rPr>
              <w:t>职业院校学生</w:t>
            </w:r>
            <w:r>
              <w:rPr>
                <w:rFonts w:hint="eastAsia" w:ascii="黑体" w:hAnsi="黑体" w:eastAsia="黑体"/>
                <w:b/>
                <w:sz w:val="24"/>
              </w:rPr>
              <w:t>创业经营模拟实战角色测评子系统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1、总经理创业实战测评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2、运营总监创业实战测评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3、市场总监创业实战测评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4、财务总监创业实战测评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5、人事总监创业实战测评</w:t>
            </w:r>
          </w:p>
          <w:p>
            <w:pPr>
              <w:spacing w:before="183" w:beforeLines="50" w:after="183" w:afterLines="50"/>
              <w:rPr>
                <w:rFonts w:ascii="黑体" w:hAnsi="黑体" w:eastAsia="黑体"/>
                <w:b/>
                <w:sz w:val="24"/>
              </w:rPr>
            </w:pPr>
            <w:r>
              <w:rPr>
                <w:rFonts w:hint="eastAsia" w:ascii="黑体" w:hAnsi="黑体" w:eastAsia="黑体"/>
                <w:b/>
                <w:sz w:val="24"/>
              </w:rPr>
              <w:t>（三）</w:t>
            </w:r>
            <w:r>
              <w:rPr>
                <w:rFonts w:hint="eastAsia" w:ascii="黑体" w:hAnsi="黑体" w:eastAsia="黑体"/>
                <w:b/>
                <w:sz w:val="24"/>
                <w:lang w:eastAsia="zh-CN"/>
              </w:rPr>
              <w:t>职业院校学生</w:t>
            </w:r>
            <w:r>
              <w:rPr>
                <w:rFonts w:hint="eastAsia" w:ascii="黑体" w:hAnsi="黑体" w:eastAsia="黑体"/>
                <w:b/>
                <w:sz w:val="24"/>
              </w:rPr>
              <w:t>创业实战小组对抗赛成绩分析</w:t>
            </w:r>
          </w:p>
          <w:p>
            <w:pPr>
              <w:ind w:firstLine="444"/>
              <w:rPr>
                <w:rFonts w:asciiTheme="minorEastAsia" w:hAnsiTheme="minorEastAsia" w:eastAsiaTheme="minorEastAsia"/>
                <w:sz w:val="24"/>
              </w:rPr>
            </w:pPr>
            <w:bookmarkStart w:id="9" w:name="_Toc7101"/>
            <w:r>
              <w:rPr>
                <w:rFonts w:hint="eastAsia" w:asciiTheme="minorEastAsia" w:hAnsiTheme="minorEastAsia" w:eastAsiaTheme="minorEastAsia"/>
                <w:sz w:val="24"/>
              </w:rPr>
              <w:t>1、实战测评统计</w:t>
            </w:r>
            <w:bookmarkEnd w:id="9"/>
          </w:p>
          <w:p>
            <w:pPr>
              <w:ind w:firstLine="444"/>
              <w:rPr>
                <w:rFonts w:asciiTheme="minorEastAsia" w:hAnsiTheme="minorEastAsia" w:eastAsiaTheme="minorEastAsia"/>
                <w:sz w:val="24"/>
              </w:rPr>
            </w:pPr>
            <w:bookmarkStart w:id="10" w:name="_Toc30521"/>
            <w:r>
              <w:rPr>
                <w:rFonts w:hint="eastAsia" w:asciiTheme="minorEastAsia" w:hAnsiTheme="minorEastAsia" w:eastAsiaTheme="minorEastAsia"/>
                <w:sz w:val="24"/>
              </w:rPr>
              <w:t>2、经营模拟统计</w:t>
            </w:r>
            <w:bookmarkEnd w:id="10"/>
          </w:p>
          <w:p>
            <w:pPr>
              <w:ind w:firstLine="444"/>
              <w:rPr>
                <w:sz w:val="24"/>
              </w:rPr>
            </w:pPr>
            <w:bookmarkStart w:id="11" w:name="_Toc31995"/>
            <w:r>
              <w:rPr>
                <w:rFonts w:hint="eastAsia" w:asciiTheme="minorEastAsia" w:hAnsiTheme="minorEastAsia" w:eastAsiaTheme="minorEastAsia"/>
                <w:sz w:val="24"/>
              </w:rPr>
              <w:t>3、综合成绩统计</w:t>
            </w:r>
            <w:bookmarkEnd w:id="11"/>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ascii="黑体" w:hAnsi="黑体" w:eastAsia="黑体" w:cs="宋体"/>
                <w:b/>
                <w:sz w:val="24"/>
              </w:rPr>
              <w:t>五</w:t>
            </w:r>
            <w:r>
              <w:rPr>
                <w:rFonts w:hint="eastAsia" w:ascii="黑体" w:hAnsi="黑体" w:eastAsia="黑体" w:cs="宋体"/>
                <w:b/>
                <w:sz w:val="24"/>
              </w:rPr>
              <w:t>、</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院校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ascii="黑体" w:hAnsi="黑体" w:eastAsia="黑体" w:cs="宋体"/>
                <w:b/>
                <w:color w:val="FF0000"/>
                <w:sz w:val="24"/>
              </w:rPr>
            </w:pPr>
            <w:r>
              <w:rPr>
                <w:rFonts w:hint="eastAsia" w:ascii="黑体" w:hAnsi="黑体" w:eastAsia="黑体" w:cs="宋体"/>
                <w:b/>
                <w:color w:val="FF0000"/>
                <w:sz w:val="24"/>
              </w:rPr>
              <w:t>创业</w:t>
            </w:r>
          </w:p>
          <w:p>
            <w:pPr>
              <w:jc w:val="center"/>
              <w:rPr>
                <w:rFonts w:ascii="黑体" w:hAnsi="黑体" w:eastAsia="黑体" w:cs="宋体"/>
                <w:b/>
                <w:color w:val="FF0000"/>
                <w:sz w:val="24"/>
              </w:rPr>
            </w:pPr>
            <w:r>
              <w:rPr>
                <w:rFonts w:hint="eastAsia" w:ascii="黑体" w:hAnsi="黑体" w:eastAsia="黑体" w:cs="宋体"/>
                <w:b/>
                <w:color w:val="FF0000"/>
                <w:sz w:val="24"/>
              </w:rPr>
              <w:t>实战</w:t>
            </w:r>
          </w:p>
          <w:p>
            <w:pPr>
              <w:jc w:val="center"/>
              <w:rPr>
                <w:rFonts w:ascii="黑体" w:hAnsi="黑体" w:eastAsia="黑体" w:cs="宋体"/>
                <w:b/>
                <w:color w:val="FF0000"/>
                <w:sz w:val="24"/>
              </w:rPr>
            </w:pPr>
            <w:r>
              <w:rPr>
                <w:rFonts w:hint="eastAsia" w:ascii="黑体" w:hAnsi="黑体" w:eastAsia="黑体" w:cs="宋体"/>
                <w:b/>
                <w:color w:val="FF0000"/>
                <w:sz w:val="24"/>
              </w:rPr>
              <w:t>能力</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p>
            <w:pPr>
              <w:jc w:val="center"/>
              <w:rPr>
                <w:rFonts w:ascii="黑体" w:hAnsi="黑体" w:eastAsia="黑体" w:cs="宋体"/>
                <w:szCs w:val="21"/>
              </w:rPr>
            </w:pP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hint="eastAsia" w:ascii="黑体" w:hAnsi="黑体" w:eastAsia="黑体"/>
                <w:b/>
                <w:sz w:val="24"/>
              </w:rPr>
            </w:pPr>
            <w:r>
              <w:rPr>
                <w:rFonts w:ascii="黑体" w:hAnsi="黑体" w:eastAsia="黑体"/>
                <w:b/>
                <w:sz w:val="24"/>
              </w:rPr>
              <w:t>（一）行业通用</w:t>
            </w:r>
            <w:r>
              <w:rPr>
                <w:rFonts w:hint="eastAsia" w:ascii="黑体" w:hAnsi="黑体" w:eastAsia="黑体"/>
                <w:b/>
                <w:sz w:val="24"/>
              </w:rPr>
              <w:t>创业实战能力测评子系统</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1、</w:t>
            </w:r>
            <w:r>
              <w:rPr>
                <w:rFonts w:hint="eastAsia" w:asciiTheme="minorEastAsia" w:hAnsiTheme="minorEastAsia" w:eastAsiaTheme="minorEastAsia"/>
                <w:b/>
                <w:sz w:val="24"/>
                <w:lang w:eastAsia="zh-CN"/>
              </w:rPr>
              <w:t>职业院校学生</w:t>
            </w:r>
            <w:r>
              <w:rPr>
                <w:rFonts w:hint="eastAsia" w:asciiTheme="minorEastAsia" w:hAnsiTheme="minorEastAsia" w:eastAsiaTheme="minorEastAsia"/>
                <w:b/>
                <w:sz w:val="24"/>
              </w:rPr>
              <w:t>创业实战能力综合测评（跨行业通用）</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w:t>
            </w:r>
            <w:r>
              <w:rPr>
                <w:rFonts w:hint="eastAsia" w:asciiTheme="minorEastAsia" w:hAnsiTheme="minorEastAsia" w:eastAsiaTheme="minorEastAsia"/>
                <w:b/>
                <w:sz w:val="24"/>
                <w:lang w:eastAsia="zh-CN"/>
              </w:rPr>
              <w:t>职业院校学生</w:t>
            </w:r>
            <w:r>
              <w:rPr>
                <w:rFonts w:hint="eastAsia" w:asciiTheme="minorEastAsia" w:hAnsiTheme="minorEastAsia" w:eastAsiaTheme="minorEastAsia"/>
                <w:b/>
                <w:sz w:val="24"/>
              </w:rPr>
              <w:t>创业实战能力专项测评（跨行业通用）</w:t>
            </w:r>
          </w:p>
          <w:p>
            <w:pPr>
              <w:ind w:firstLine="444"/>
              <w:rPr>
                <w:rFonts w:asciiTheme="minorEastAsia" w:hAnsiTheme="minorEastAsia" w:eastAsiaTheme="minorEastAsia"/>
                <w:sz w:val="24"/>
              </w:rPr>
            </w:pPr>
            <w:r>
              <w:rPr>
                <w:rFonts w:hint="eastAsia" w:asciiTheme="minorEastAsia" w:hAnsiTheme="minorEastAsia" w:eastAsiaTheme="minorEastAsia"/>
                <w:sz w:val="24"/>
              </w:rPr>
              <w:t>（1）创业机会识别获取能力测评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（2）创业资源认知获取能力测评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（3）创业资源再生能力测评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（4）创业环境分析能力测评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（5）创业规划能力测评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（6）市场预测定位能力测评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（7）市场营销能力测评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（8）财务管理能力测评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（9）创业团队规划能力测评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（10）人力资源管理能力测评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（11）创业危机风险管控能力测评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（12）创业创意执行能力测评</w:t>
            </w:r>
          </w:p>
          <w:p>
            <w:pPr>
              <w:spacing w:before="183" w:beforeLines="50" w:after="183" w:afterLines="50"/>
              <w:rPr>
                <w:rFonts w:ascii="黑体" w:hAnsi="黑体" w:eastAsia="黑体"/>
                <w:b/>
                <w:sz w:val="24"/>
              </w:rPr>
            </w:pPr>
            <w:r>
              <w:rPr>
                <w:rFonts w:ascii="黑体" w:hAnsi="黑体" w:eastAsia="黑体"/>
                <w:b/>
                <w:sz w:val="24"/>
              </w:rPr>
              <w:t>（二）行业领域</w:t>
            </w:r>
            <w:r>
              <w:rPr>
                <w:rFonts w:hint="eastAsia" w:ascii="黑体" w:hAnsi="黑体" w:eastAsia="黑体"/>
                <w:b/>
                <w:sz w:val="24"/>
              </w:rPr>
              <w:t>创业实战能力测评子系统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该子系统概况了全国16个行业领域创业实战测评，每个行业领域测评都包括行业</w:t>
            </w:r>
            <w:r>
              <w:rPr>
                <w:rFonts w:hint="eastAsia" w:asciiTheme="minorEastAsia" w:hAnsiTheme="minorEastAsia" w:eastAsiaTheme="minorEastAsia"/>
                <w:sz w:val="24"/>
                <w:lang w:eastAsia="zh-CN"/>
              </w:rPr>
              <w:t>职业院校学生</w:t>
            </w:r>
            <w:r>
              <w:rPr>
                <w:rFonts w:hint="eastAsia" w:asciiTheme="minorEastAsia" w:hAnsiTheme="minorEastAsia" w:eastAsiaTheme="minorEastAsia"/>
                <w:sz w:val="24"/>
              </w:rPr>
              <w:t>创业经营实战能力综合测评、行业</w:t>
            </w:r>
            <w:r>
              <w:rPr>
                <w:rFonts w:hint="eastAsia" w:asciiTheme="minorEastAsia" w:hAnsiTheme="minorEastAsia" w:eastAsiaTheme="minorEastAsia"/>
                <w:sz w:val="24"/>
                <w:lang w:eastAsia="zh-CN"/>
              </w:rPr>
              <w:t>职业院校学生</w:t>
            </w:r>
            <w:r>
              <w:rPr>
                <w:rFonts w:hint="eastAsia" w:asciiTheme="minorEastAsia" w:hAnsiTheme="minorEastAsia" w:eastAsiaTheme="minorEastAsia"/>
                <w:sz w:val="24"/>
              </w:rPr>
              <w:t>创业经营实战能力专项测评和行业</w:t>
            </w:r>
            <w:r>
              <w:rPr>
                <w:rFonts w:hint="eastAsia" w:asciiTheme="minorEastAsia" w:hAnsiTheme="minorEastAsia" w:eastAsiaTheme="minorEastAsia"/>
                <w:sz w:val="24"/>
                <w:lang w:eastAsia="zh-CN"/>
              </w:rPr>
              <w:t>职业院校学生</w:t>
            </w:r>
            <w:r>
              <w:rPr>
                <w:rFonts w:hint="eastAsia" w:asciiTheme="minorEastAsia" w:hAnsiTheme="minorEastAsia" w:eastAsiaTheme="minorEastAsia"/>
                <w:sz w:val="24"/>
              </w:rPr>
              <w:t>创业经营实战模拟小组对抗测评。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1、软件行业创业实战测评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2、互联网电商行业创业实战测评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3、跨境电商行业创业实战测评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4、机器人行业创业实战测评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5、金融行业创业实战测评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6、物流运输业创业实战测评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7、流通零售业创业实战测评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8、速递物流业创业实战测评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9、装备制造业创业实战测评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10、建筑地产业创业实战测评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11、化工行业创业实战测评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12、冶金业创业实战测评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13、广告传媒业创业实战测评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14、餐饮服务业创业实战测评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15、导游业创业实战测评</w:t>
            </w:r>
          </w:p>
          <w:p>
            <w:pPr>
              <w:ind w:firstLine="444"/>
              <w:rPr>
                <w:rFonts w:hint="eastAsia" w:asciiTheme="minorEastAsia" w:hAnsiTheme="minorEastAsia" w:eastAsiaTheme="minorEastAsia"/>
                <w:sz w:val="24"/>
              </w:rPr>
            </w:pPr>
            <w:r>
              <w:rPr>
                <w:rFonts w:hint="eastAsia" w:asciiTheme="minorEastAsia" w:hAnsiTheme="minorEastAsia" w:eastAsiaTheme="minorEastAsia"/>
                <w:sz w:val="24"/>
              </w:rPr>
              <w:t>16、会展业创业实战测评</w:t>
            </w:r>
          </w:p>
          <w:p>
            <w:pPr>
              <w:rPr>
                <w:rFonts w:hint="eastAsia" w:asciiTheme="minorHAnsi" w:hAnsiTheme="minorHAnsi" w:eastAsiaTheme="minorEastAsia"/>
                <w:szCs w:val="22"/>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 xml:space="preserve">  六、</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院校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ascii="黑体" w:hAnsi="黑体" w:eastAsia="黑体" w:cs="宋体"/>
                <w:b/>
                <w:color w:val="FF0000"/>
                <w:sz w:val="24"/>
              </w:rPr>
            </w:pPr>
            <w:r>
              <w:rPr>
                <w:rFonts w:hint="eastAsia" w:ascii="黑体" w:hAnsi="黑体" w:eastAsia="黑体" w:cs="宋体"/>
                <w:b/>
                <w:color w:val="FF0000"/>
                <w:sz w:val="24"/>
              </w:rPr>
              <w:t>创业</w:t>
            </w:r>
          </w:p>
          <w:p>
            <w:pPr>
              <w:jc w:val="center"/>
              <w:rPr>
                <w:rFonts w:ascii="黑体" w:hAnsi="黑体" w:eastAsia="黑体" w:cs="宋体"/>
                <w:b/>
                <w:color w:val="FF0000"/>
                <w:sz w:val="24"/>
              </w:rPr>
            </w:pPr>
            <w:r>
              <w:rPr>
                <w:rFonts w:hint="eastAsia" w:ascii="黑体" w:hAnsi="黑体" w:eastAsia="黑体" w:cs="宋体"/>
                <w:b/>
                <w:color w:val="FF0000"/>
                <w:sz w:val="24"/>
              </w:rPr>
              <w:t>心理</w:t>
            </w:r>
          </w:p>
          <w:p>
            <w:pPr>
              <w:jc w:val="center"/>
              <w:rPr>
                <w:rFonts w:ascii="黑体" w:hAnsi="黑体" w:eastAsia="黑体" w:cs="宋体"/>
                <w:b/>
                <w:color w:val="FF0000"/>
                <w:sz w:val="24"/>
              </w:rPr>
            </w:pPr>
            <w:r>
              <w:rPr>
                <w:rFonts w:hint="eastAsia" w:ascii="黑体" w:hAnsi="黑体" w:eastAsia="黑体" w:cs="宋体"/>
                <w:b/>
                <w:color w:val="FF0000"/>
                <w:sz w:val="24"/>
              </w:rPr>
              <w:t>素质</w:t>
            </w:r>
          </w:p>
          <w:p>
            <w:pPr>
              <w:jc w:val="center"/>
              <w:rPr>
                <w:rFonts w:ascii="黑体" w:hAnsi="黑体" w:eastAsia="黑体" w:cs="宋体"/>
                <w:b/>
                <w:color w:val="FF0000"/>
                <w:sz w:val="24"/>
              </w:rPr>
            </w:pPr>
            <w:r>
              <w:rPr>
                <w:rFonts w:hint="eastAsia" w:ascii="黑体" w:hAnsi="黑体" w:eastAsia="黑体" w:cs="宋体"/>
                <w:b/>
                <w:color w:val="FF0000"/>
                <w:sz w:val="24"/>
              </w:rPr>
              <w:t>与</w:t>
            </w:r>
          </w:p>
          <w:p>
            <w:pPr>
              <w:jc w:val="center"/>
              <w:rPr>
                <w:rFonts w:ascii="黑体" w:hAnsi="黑体" w:eastAsia="黑体" w:cs="宋体"/>
                <w:b/>
                <w:color w:val="FF0000"/>
                <w:sz w:val="24"/>
              </w:rPr>
            </w:pPr>
            <w:r>
              <w:rPr>
                <w:rFonts w:hint="eastAsia" w:ascii="黑体" w:hAnsi="黑体" w:eastAsia="黑体" w:cs="宋体"/>
                <w:b/>
                <w:color w:val="FF0000"/>
                <w:sz w:val="24"/>
              </w:rPr>
              <w:t>人格</w:t>
            </w:r>
          </w:p>
          <w:p>
            <w:pPr>
              <w:jc w:val="center"/>
              <w:rPr>
                <w:rFonts w:ascii="黑体" w:hAnsi="黑体" w:eastAsia="黑体" w:cs="宋体"/>
                <w:b/>
                <w:color w:val="FF0000"/>
                <w:sz w:val="24"/>
              </w:rPr>
            </w:pPr>
            <w:r>
              <w:rPr>
                <w:rFonts w:hint="eastAsia" w:ascii="黑体" w:hAnsi="黑体" w:eastAsia="黑体" w:cs="宋体"/>
                <w:b/>
                <w:color w:val="FF0000"/>
                <w:sz w:val="24"/>
              </w:rPr>
              <w:t>特质</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宋体" w:hAnsi="宋体" w:cs="宋体"/>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b/>
                <w:sz w:val="24"/>
              </w:rPr>
            </w:pPr>
            <w:r>
              <w:rPr>
                <w:rFonts w:hint="eastAsia" w:ascii="黑体" w:hAnsi="黑体" w:eastAsia="黑体"/>
                <w:b/>
                <w:sz w:val="24"/>
              </w:rPr>
              <w:t>（一）创业心理素质专项测评子系统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1、心理承受与调节能力测评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2、心理健康自测</w:t>
            </w:r>
          </w:p>
          <w:p>
            <w:pPr>
              <w:ind w:firstLine="444"/>
              <w:rPr>
                <w:rFonts w:asciiTheme="minorEastAsia" w:hAnsiTheme="minorEastAsia" w:eastAsiaTheme="minorEastAsia"/>
                <w:sz w:val="24"/>
              </w:rPr>
            </w:pPr>
            <w:r>
              <w:rPr>
                <w:rFonts w:hint="eastAsia" w:asciiTheme="minorEastAsia" w:hAnsiTheme="minorEastAsia" w:eastAsiaTheme="minorEastAsia"/>
                <w:sz w:val="24"/>
              </w:rPr>
              <w:t>3、创业心理测量</w:t>
            </w:r>
          </w:p>
          <w:p>
            <w:pPr>
              <w:ind w:firstLine="444"/>
              <w:rPr>
                <w:rFonts w:asciiTheme="minorEastAsia" w:hAnsiTheme="minorEastAsia" w:eastAsiaTheme="minorEastAsia"/>
                <w:sz w:val="24"/>
              </w:rPr>
            </w:pPr>
            <w:r>
              <w:rPr>
                <w:rFonts w:hint="eastAsia" w:asciiTheme="minorEastAsia" w:hAnsiTheme="minorEastAsia" w:eastAsiaTheme="minorEastAsia"/>
                <w:sz w:val="24"/>
              </w:rPr>
              <w:t>4、心理适应性测量</w:t>
            </w:r>
          </w:p>
          <w:p>
            <w:pPr>
              <w:ind w:firstLine="444"/>
              <w:rPr>
                <w:rFonts w:asciiTheme="minorEastAsia" w:hAnsiTheme="minorEastAsia" w:eastAsiaTheme="minorEastAsia"/>
                <w:sz w:val="24"/>
              </w:rPr>
            </w:pPr>
            <w:r>
              <w:rPr>
                <w:rFonts w:hint="eastAsia" w:asciiTheme="minorEastAsia" w:hAnsiTheme="minorEastAsia" w:eastAsiaTheme="minorEastAsia"/>
                <w:sz w:val="24"/>
              </w:rPr>
              <w:t>5、心理特征测评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6、AQ逆商测评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7、EQ情商测评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8、IQ智商测评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9、艾森克情绪稳定性测量</w:t>
            </w:r>
          </w:p>
          <w:p>
            <w:pPr>
              <w:ind w:firstLine="444"/>
              <w:rPr>
                <w:rFonts w:asciiTheme="minorEastAsia" w:hAnsiTheme="minorEastAsia" w:eastAsiaTheme="minorEastAsia"/>
                <w:sz w:val="24"/>
              </w:rPr>
            </w:pPr>
            <w:r>
              <w:rPr>
                <w:rFonts w:hint="eastAsia" w:asciiTheme="minorEastAsia" w:hAnsiTheme="minorEastAsia" w:eastAsiaTheme="minorEastAsia"/>
                <w:sz w:val="24"/>
              </w:rPr>
              <w:t>10、精神压力自测量表</w:t>
            </w:r>
          </w:p>
          <w:p>
            <w:pPr>
              <w:spacing w:before="183" w:beforeLines="50" w:after="183" w:afterLines="50"/>
              <w:rPr>
                <w:rFonts w:ascii="黑体" w:hAnsi="黑体" w:eastAsia="黑体"/>
                <w:b/>
                <w:sz w:val="24"/>
              </w:rPr>
            </w:pPr>
            <w:r>
              <w:rPr>
                <w:rFonts w:hint="eastAsia" w:ascii="黑体" w:hAnsi="黑体" w:eastAsia="黑体"/>
                <w:b/>
                <w:sz w:val="24"/>
              </w:rPr>
              <w:t>（二）创业人格特质专项测评子系统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1、职业倦怠测评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2、HOLLAND职业倾向测评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3、MBTI职业性格测评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4、SF-36生存质量测评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5、SCL-90症状测评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6、卡特尔16PF人格测评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7、艾森克人格（EPQ）测评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8、大五人格测评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9、国际标准情商测评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10、比奈-西蒙智力测评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11、个人性格倾向测试</w:t>
            </w:r>
          </w:p>
          <w:p>
            <w:pPr>
              <w:ind w:firstLine="444"/>
              <w:rPr>
                <w:rFonts w:asciiTheme="minorEastAsia" w:hAnsiTheme="minorEastAsia" w:eastAsiaTheme="minorEastAsia"/>
                <w:sz w:val="24"/>
              </w:rPr>
            </w:pPr>
            <w:r>
              <w:rPr>
                <w:rFonts w:hint="eastAsia" w:asciiTheme="minorEastAsia" w:hAnsiTheme="minorEastAsia" w:eastAsiaTheme="minorEastAsia"/>
                <w:sz w:val="24"/>
              </w:rPr>
              <w:t>12、工作压力测量</w:t>
            </w:r>
          </w:p>
          <w:p>
            <w:pPr>
              <w:ind w:firstLine="444"/>
              <w:rPr>
                <w:rFonts w:asciiTheme="minorEastAsia" w:hAnsiTheme="minorEastAsia" w:eastAsiaTheme="minorEastAsia"/>
                <w:sz w:val="24"/>
              </w:rPr>
            </w:pPr>
            <w:r>
              <w:rPr>
                <w:rFonts w:hint="eastAsia" w:asciiTheme="minorEastAsia" w:hAnsiTheme="minorEastAsia" w:eastAsiaTheme="minorEastAsia"/>
                <w:sz w:val="24"/>
              </w:rPr>
              <w:t>13、交流恐惧及否定测量</w:t>
            </w:r>
          </w:p>
          <w:p>
            <w:pPr>
              <w:ind w:firstLine="444"/>
              <w:rPr>
                <w:rFonts w:asciiTheme="minorEastAsia" w:hAnsiTheme="minorEastAsia" w:eastAsiaTheme="minorEastAsia"/>
                <w:sz w:val="24"/>
              </w:rPr>
            </w:pPr>
            <w:r>
              <w:rPr>
                <w:rFonts w:hint="eastAsia" w:asciiTheme="minorEastAsia" w:hAnsiTheme="minorEastAsia" w:eastAsiaTheme="minorEastAsia"/>
                <w:sz w:val="24"/>
              </w:rPr>
              <w:t>14、情绪社交孤独量表测评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15、人格成熟度测评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16、人格障碍测量</w:t>
            </w:r>
          </w:p>
          <w:p>
            <w:pPr>
              <w:ind w:firstLine="444"/>
              <w:rPr>
                <w:rFonts w:asciiTheme="minorEastAsia" w:hAnsiTheme="minorEastAsia" w:eastAsiaTheme="minorEastAsia"/>
                <w:sz w:val="24"/>
              </w:rPr>
            </w:pPr>
            <w:r>
              <w:rPr>
                <w:rFonts w:hint="eastAsia" w:asciiTheme="minorEastAsia" w:hAnsiTheme="minorEastAsia" w:eastAsiaTheme="minorEastAsia"/>
                <w:sz w:val="24"/>
              </w:rPr>
              <w:t>17、行为风格测评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18、行为特征测评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19、父母教养方式量表测评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20、婚姻质量测评量表测评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21、家庭和谐度测评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22、价值观测评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23、青少年生活事件测评量表测评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24、生活满意度测评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25、睡眠质量测评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26、WHOQOL生存质量测评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27、幸福感指数测评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28、自我和谐测评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29、健康发展诊断测评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30、人格特质专项测评</w:t>
            </w:r>
          </w:p>
          <w:p>
            <w:pPr>
              <w:rPr>
                <w:rFonts w:hint="eastAsia" w:asciiTheme="minorHAnsi" w:hAnsiTheme="minorHAnsi" w:eastAsiaTheme="minorEastAsia" w:cstheme="minorBidi"/>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七、</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院校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ascii="黑体" w:hAnsi="黑体" w:eastAsia="黑体" w:cs="宋体"/>
                <w:b/>
                <w:color w:val="C00000"/>
                <w:sz w:val="24"/>
              </w:rPr>
            </w:pPr>
            <w:r>
              <w:rPr>
                <w:rFonts w:hint="eastAsia" w:ascii="黑体" w:hAnsi="黑体" w:eastAsia="黑体" w:cs="宋体"/>
                <w:b/>
                <w:color w:val="C00000"/>
                <w:sz w:val="24"/>
              </w:rPr>
              <w:t>创业</w:t>
            </w:r>
          </w:p>
          <w:p>
            <w:pPr>
              <w:jc w:val="center"/>
              <w:rPr>
                <w:rFonts w:hint="eastAsia" w:ascii="黑体" w:hAnsi="黑体" w:eastAsia="黑体" w:cs="宋体"/>
                <w:b/>
                <w:color w:val="C00000"/>
                <w:sz w:val="24"/>
              </w:rPr>
            </w:pPr>
            <w:r>
              <w:rPr>
                <w:rFonts w:ascii="黑体" w:hAnsi="黑体" w:eastAsia="黑体" w:cs="宋体"/>
                <w:b/>
                <w:color w:val="C00000"/>
                <w:sz w:val="24"/>
              </w:rPr>
              <w:t>技能</w:t>
            </w:r>
          </w:p>
          <w:p>
            <w:pPr>
              <w:jc w:val="center"/>
              <w:rPr>
                <w:rFonts w:ascii="黑体" w:hAnsi="黑体" w:eastAsia="黑体" w:cs="宋体"/>
                <w:b/>
                <w:color w:val="C00000"/>
                <w:sz w:val="24"/>
              </w:rPr>
            </w:pPr>
            <w:r>
              <w:rPr>
                <w:rFonts w:hint="eastAsia" w:ascii="黑体" w:hAnsi="黑体" w:eastAsia="黑体" w:cs="宋体"/>
                <w:b/>
                <w:color w:val="C00000"/>
                <w:sz w:val="24"/>
              </w:rPr>
              <w:t>实训</w:t>
            </w:r>
          </w:p>
          <w:p>
            <w:pPr>
              <w:jc w:val="center"/>
              <w:rPr>
                <w:rFonts w:hint="eastAsia" w:ascii="黑体" w:hAnsi="黑体" w:eastAsia="黑体" w:cs="宋体"/>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b/>
                <w:sz w:val="24"/>
              </w:rPr>
            </w:pPr>
            <w:r>
              <w:rPr>
                <w:rFonts w:hint="eastAsia" w:ascii="黑体" w:hAnsi="黑体" w:eastAsia="黑体"/>
                <w:b/>
                <w:sz w:val="24"/>
              </w:rPr>
              <w:t>（一）创业核心课程实训子系统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创业核心课程实训板块提供了20个创业技能课程的实训项目，该板块提供了视频播放与上传功能，</w:t>
            </w:r>
            <w:r>
              <w:rPr>
                <w:rFonts w:hint="eastAsia" w:asciiTheme="minorEastAsia" w:hAnsiTheme="minorEastAsia"/>
                <w:sz w:val="24"/>
                <w:szCs w:val="24"/>
              </w:rPr>
              <w:t>视频课件由</w:t>
            </w:r>
            <w:r>
              <w:rPr>
                <w:rFonts w:hint="eastAsia" w:asciiTheme="minorEastAsia" w:hAnsiTheme="minorEastAsia"/>
                <w:sz w:val="24"/>
                <w:szCs w:val="24"/>
                <w:lang w:val="en-US" w:eastAsia="zh-CN"/>
              </w:rPr>
              <w:t>用户自己</w:t>
            </w:r>
            <w:r>
              <w:rPr>
                <w:rFonts w:hint="eastAsia" w:asciiTheme="minorEastAsia" w:hAnsiTheme="minorEastAsia"/>
                <w:sz w:val="24"/>
                <w:szCs w:val="24"/>
              </w:rPr>
              <w:t>制作上传。</w:t>
            </w:r>
          </w:p>
          <w:p>
            <w:pPr>
              <w:ind w:firstLine="444"/>
              <w:rPr>
                <w:rFonts w:asciiTheme="minorEastAsia" w:hAnsiTheme="minorEastAsia" w:eastAsiaTheme="minorEastAsia"/>
                <w:sz w:val="24"/>
              </w:rPr>
            </w:pPr>
            <w:r>
              <w:rPr>
                <w:rFonts w:hint="eastAsia" w:asciiTheme="minorEastAsia" w:hAnsiTheme="minorEastAsia" w:eastAsiaTheme="minorEastAsia"/>
                <w:sz w:val="24"/>
              </w:rPr>
              <w:t>1、创业适应力</w:t>
            </w:r>
          </w:p>
          <w:p>
            <w:pPr>
              <w:ind w:firstLine="444"/>
              <w:rPr>
                <w:rFonts w:asciiTheme="minorEastAsia" w:hAnsiTheme="minorEastAsia" w:eastAsiaTheme="minorEastAsia"/>
                <w:sz w:val="24"/>
              </w:rPr>
            </w:pPr>
            <w:r>
              <w:rPr>
                <w:rFonts w:hint="eastAsia" w:asciiTheme="minorEastAsia" w:hAnsiTheme="minorEastAsia" w:eastAsiaTheme="minorEastAsia"/>
                <w:sz w:val="24"/>
              </w:rPr>
              <w:t>2、创业发展力</w:t>
            </w:r>
          </w:p>
          <w:p>
            <w:pPr>
              <w:ind w:firstLine="444"/>
              <w:rPr>
                <w:rFonts w:asciiTheme="minorEastAsia" w:hAnsiTheme="minorEastAsia" w:eastAsiaTheme="minorEastAsia"/>
                <w:sz w:val="24"/>
              </w:rPr>
            </w:pPr>
            <w:r>
              <w:rPr>
                <w:rFonts w:hint="eastAsia" w:asciiTheme="minorEastAsia" w:hAnsiTheme="minorEastAsia" w:eastAsiaTheme="minorEastAsia"/>
                <w:sz w:val="24"/>
              </w:rPr>
              <w:t>3、创业实战力</w:t>
            </w:r>
          </w:p>
          <w:p>
            <w:pPr>
              <w:ind w:firstLine="444"/>
              <w:rPr>
                <w:rFonts w:asciiTheme="minorEastAsia" w:hAnsiTheme="minorEastAsia" w:eastAsiaTheme="minorEastAsia"/>
                <w:sz w:val="24"/>
              </w:rPr>
            </w:pPr>
            <w:r>
              <w:rPr>
                <w:rFonts w:hint="eastAsia" w:asciiTheme="minorEastAsia" w:hAnsiTheme="minorEastAsia" w:eastAsiaTheme="minorEastAsia"/>
                <w:sz w:val="24"/>
              </w:rPr>
              <w:t>4、创业潜能</w:t>
            </w:r>
          </w:p>
          <w:p>
            <w:pPr>
              <w:ind w:firstLine="444"/>
              <w:rPr>
                <w:rFonts w:asciiTheme="minorEastAsia" w:hAnsiTheme="minorEastAsia" w:eastAsiaTheme="minorEastAsia"/>
                <w:sz w:val="24"/>
              </w:rPr>
            </w:pPr>
            <w:r>
              <w:rPr>
                <w:rFonts w:hint="eastAsia" w:asciiTheme="minorEastAsia" w:hAnsiTheme="minorEastAsia" w:eastAsiaTheme="minorEastAsia"/>
                <w:sz w:val="24"/>
              </w:rPr>
              <w:t>5、创业会计实务</w:t>
            </w:r>
          </w:p>
          <w:p>
            <w:pPr>
              <w:ind w:firstLine="444"/>
              <w:rPr>
                <w:rFonts w:asciiTheme="minorEastAsia" w:hAnsiTheme="minorEastAsia" w:eastAsiaTheme="minorEastAsia"/>
                <w:sz w:val="24"/>
              </w:rPr>
            </w:pPr>
            <w:r>
              <w:rPr>
                <w:rFonts w:hint="eastAsia" w:asciiTheme="minorEastAsia" w:hAnsiTheme="minorEastAsia" w:eastAsiaTheme="minorEastAsia"/>
                <w:sz w:val="24"/>
              </w:rPr>
              <w:t>6、创业经营管理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7、创业财务管理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8、创业经营战略</w:t>
            </w:r>
          </w:p>
          <w:p>
            <w:pPr>
              <w:ind w:firstLine="444"/>
              <w:rPr>
                <w:rFonts w:asciiTheme="minorEastAsia" w:hAnsiTheme="minorEastAsia" w:eastAsiaTheme="minorEastAsia"/>
                <w:sz w:val="24"/>
              </w:rPr>
            </w:pPr>
            <w:r>
              <w:rPr>
                <w:rFonts w:hint="eastAsia" w:asciiTheme="minorEastAsia" w:hAnsiTheme="minorEastAsia" w:eastAsiaTheme="minorEastAsia"/>
                <w:sz w:val="24"/>
              </w:rPr>
              <w:t>9、技术创新</w:t>
            </w:r>
          </w:p>
          <w:p>
            <w:pPr>
              <w:ind w:firstLine="444"/>
              <w:rPr>
                <w:rFonts w:asciiTheme="minorEastAsia" w:hAnsiTheme="minorEastAsia" w:eastAsiaTheme="minorEastAsia"/>
                <w:sz w:val="24"/>
              </w:rPr>
            </w:pPr>
            <w:r>
              <w:rPr>
                <w:rFonts w:hint="eastAsia" w:asciiTheme="minorEastAsia" w:hAnsiTheme="minorEastAsia" w:eastAsiaTheme="minorEastAsia"/>
                <w:sz w:val="24"/>
              </w:rPr>
              <w:t>10、跨境电子商务</w:t>
            </w:r>
          </w:p>
          <w:p>
            <w:pPr>
              <w:ind w:firstLine="444"/>
              <w:rPr>
                <w:rFonts w:asciiTheme="minorEastAsia" w:hAnsiTheme="minorEastAsia" w:eastAsiaTheme="minorEastAsia"/>
                <w:sz w:val="24"/>
              </w:rPr>
            </w:pPr>
            <w:r>
              <w:rPr>
                <w:rFonts w:hint="eastAsia" w:asciiTheme="minorEastAsia" w:hAnsiTheme="minorEastAsia" w:eastAsiaTheme="minorEastAsia"/>
                <w:sz w:val="24"/>
              </w:rPr>
              <w:t>11、国际商务谈判</w:t>
            </w:r>
          </w:p>
          <w:p>
            <w:pPr>
              <w:ind w:firstLine="444"/>
              <w:rPr>
                <w:rFonts w:asciiTheme="minorEastAsia" w:hAnsiTheme="minorEastAsia" w:eastAsiaTheme="minorEastAsia"/>
                <w:sz w:val="24"/>
              </w:rPr>
            </w:pPr>
            <w:r>
              <w:rPr>
                <w:rFonts w:hint="eastAsia" w:asciiTheme="minorEastAsia" w:hAnsiTheme="minorEastAsia" w:eastAsiaTheme="minorEastAsia"/>
                <w:sz w:val="24"/>
              </w:rPr>
              <w:t>12、国际市场营销</w:t>
            </w:r>
          </w:p>
          <w:p>
            <w:pPr>
              <w:ind w:firstLine="444"/>
              <w:rPr>
                <w:rFonts w:asciiTheme="minorEastAsia" w:hAnsiTheme="minorEastAsia" w:eastAsiaTheme="minorEastAsia"/>
                <w:sz w:val="24"/>
              </w:rPr>
            </w:pPr>
            <w:r>
              <w:rPr>
                <w:rFonts w:hint="eastAsia" w:asciiTheme="minorEastAsia" w:hAnsiTheme="minorEastAsia" w:eastAsiaTheme="minorEastAsia"/>
                <w:sz w:val="24"/>
              </w:rPr>
              <w:t>13、电子商务理论与实务</w:t>
            </w:r>
          </w:p>
          <w:p>
            <w:pPr>
              <w:ind w:firstLine="444"/>
              <w:rPr>
                <w:rFonts w:asciiTheme="minorEastAsia" w:hAnsiTheme="minorEastAsia" w:eastAsiaTheme="minorEastAsia"/>
                <w:sz w:val="24"/>
              </w:rPr>
            </w:pPr>
            <w:r>
              <w:rPr>
                <w:rFonts w:hint="eastAsia" w:asciiTheme="minorEastAsia" w:hAnsiTheme="minorEastAsia" w:eastAsiaTheme="minorEastAsia"/>
                <w:sz w:val="24"/>
              </w:rPr>
              <w:t>14、国际物流管理与实务</w:t>
            </w:r>
          </w:p>
          <w:p>
            <w:pPr>
              <w:ind w:firstLine="444"/>
              <w:rPr>
                <w:rFonts w:asciiTheme="minorEastAsia" w:hAnsiTheme="minorEastAsia" w:eastAsiaTheme="minorEastAsia"/>
                <w:sz w:val="24"/>
              </w:rPr>
            </w:pPr>
            <w:r>
              <w:rPr>
                <w:rFonts w:hint="eastAsia" w:asciiTheme="minorEastAsia" w:hAnsiTheme="minorEastAsia" w:eastAsiaTheme="minorEastAsia"/>
                <w:sz w:val="24"/>
              </w:rPr>
              <w:t>15、人力资源管理与实务</w:t>
            </w:r>
          </w:p>
          <w:p>
            <w:pPr>
              <w:ind w:firstLine="444"/>
              <w:rPr>
                <w:rFonts w:asciiTheme="minorEastAsia" w:hAnsiTheme="minorEastAsia" w:eastAsiaTheme="minorEastAsia"/>
                <w:sz w:val="24"/>
              </w:rPr>
            </w:pPr>
            <w:r>
              <w:rPr>
                <w:rFonts w:hint="eastAsia" w:asciiTheme="minorEastAsia" w:hAnsiTheme="minorEastAsia" w:eastAsiaTheme="minorEastAsia"/>
                <w:sz w:val="24"/>
              </w:rPr>
              <w:t>16、公司法务管理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17、物流管理与实务</w:t>
            </w:r>
          </w:p>
          <w:p>
            <w:pPr>
              <w:ind w:firstLine="444"/>
              <w:rPr>
                <w:rFonts w:asciiTheme="minorEastAsia" w:hAnsiTheme="minorEastAsia" w:eastAsiaTheme="minorEastAsia"/>
                <w:sz w:val="24"/>
              </w:rPr>
            </w:pPr>
            <w:r>
              <w:rPr>
                <w:rFonts w:hint="eastAsia" w:asciiTheme="minorEastAsia" w:hAnsiTheme="minorEastAsia" w:eastAsiaTheme="minorEastAsia"/>
                <w:sz w:val="24"/>
              </w:rPr>
              <w:t>18、电商物流配送</w:t>
            </w:r>
          </w:p>
          <w:p>
            <w:pPr>
              <w:ind w:firstLine="444"/>
              <w:rPr>
                <w:rFonts w:asciiTheme="minorEastAsia" w:hAnsiTheme="minorEastAsia" w:eastAsiaTheme="minorEastAsia"/>
                <w:sz w:val="24"/>
              </w:rPr>
            </w:pPr>
            <w:r>
              <w:rPr>
                <w:rFonts w:hint="eastAsia" w:asciiTheme="minorEastAsia" w:hAnsiTheme="minorEastAsia" w:eastAsiaTheme="minorEastAsia"/>
                <w:sz w:val="24"/>
              </w:rPr>
              <w:t>19、创业综合素质</w:t>
            </w:r>
          </w:p>
          <w:p>
            <w:pPr>
              <w:ind w:firstLine="444"/>
              <w:rPr>
                <w:rFonts w:asciiTheme="minorEastAsia" w:hAnsiTheme="minorEastAsia" w:eastAsiaTheme="minorEastAsia"/>
                <w:sz w:val="24"/>
              </w:rPr>
            </w:pPr>
            <w:r>
              <w:rPr>
                <w:rFonts w:hint="eastAsia" w:asciiTheme="minorEastAsia" w:hAnsiTheme="minorEastAsia" w:eastAsiaTheme="minorEastAsia"/>
                <w:sz w:val="24"/>
              </w:rPr>
              <w:t>20、市场营销管理与实务</w:t>
            </w:r>
          </w:p>
          <w:p>
            <w:pPr>
              <w:spacing w:before="183" w:beforeLines="50" w:after="183" w:afterLines="50"/>
              <w:rPr>
                <w:rFonts w:ascii="黑体" w:hAnsi="黑体" w:eastAsia="黑体"/>
                <w:b/>
                <w:sz w:val="24"/>
              </w:rPr>
            </w:pPr>
            <w:r>
              <w:rPr>
                <w:rFonts w:hint="eastAsia" w:ascii="黑体" w:hAnsi="黑体" w:eastAsia="黑体"/>
                <w:b/>
                <w:sz w:val="24"/>
              </w:rPr>
              <w:t>（二）创业经营管理课程练习子系统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创业经营管理课程练习板块提供了22个经营管理知识的练习项目：</w:t>
            </w:r>
          </w:p>
          <w:p>
            <w:pPr>
              <w:ind w:firstLine="444"/>
              <w:rPr>
                <w:rFonts w:asciiTheme="minorEastAsia" w:hAnsiTheme="minorEastAsia" w:eastAsiaTheme="minorEastAsia"/>
                <w:sz w:val="24"/>
              </w:rPr>
            </w:pPr>
            <w:r>
              <w:rPr>
                <w:rFonts w:hint="eastAsia" w:asciiTheme="minorEastAsia" w:hAnsiTheme="minorEastAsia" w:eastAsiaTheme="minorEastAsia"/>
                <w:sz w:val="24"/>
              </w:rPr>
              <w:t>1、战略管理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2、运营流程与控制</w:t>
            </w:r>
          </w:p>
          <w:p>
            <w:pPr>
              <w:ind w:firstLine="444"/>
              <w:rPr>
                <w:rFonts w:asciiTheme="minorEastAsia" w:hAnsiTheme="minorEastAsia" w:eastAsiaTheme="minorEastAsia"/>
                <w:sz w:val="24"/>
              </w:rPr>
            </w:pPr>
            <w:r>
              <w:rPr>
                <w:rFonts w:hint="eastAsia" w:asciiTheme="minorEastAsia" w:hAnsiTheme="minorEastAsia" w:eastAsiaTheme="minorEastAsia"/>
                <w:sz w:val="24"/>
              </w:rPr>
              <w:t>3、财务管理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4、企业经营决策</w:t>
            </w:r>
          </w:p>
          <w:p>
            <w:pPr>
              <w:ind w:firstLine="444"/>
              <w:rPr>
                <w:rFonts w:asciiTheme="minorEastAsia" w:hAnsiTheme="minorEastAsia" w:eastAsiaTheme="minorEastAsia"/>
                <w:sz w:val="24"/>
              </w:rPr>
            </w:pPr>
            <w:r>
              <w:rPr>
                <w:rFonts w:hint="eastAsia" w:asciiTheme="minorEastAsia" w:hAnsiTheme="minorEastAsia" w:eastAsiaTheme="minorEastAsia"/>
                <w:sz w:val="24"/>
              </w:rPr>
              <w:t>5、全面生产管理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6、成本管理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7、运营策略规划</w:t>
            </w:r>
          </w:p>
          <w:p>
            <w:pPr>
              <w:ind w:firstLine="444"/>
              <w:rPr>
                <w:rFonts w:asciiTheme="minorEastAsia" w:hAnsiTheme="minorEastAsia" w:eastAsiaTheme="minorEastAsia"/>
                <w:sz w:val="24"/>
              </w:rPr>
            </w:pPr>
            <w:r>
              <w:rPr>
                <w:rFonts w:hint="eastAsia" w:asciiTheme="minorEastAsia" w:hAnsiTheme="minorEastAsia" w:eastAsiaTheme="minorEastAsia"/>
                <w:sz w:val="24"/>
              </w:rPr>
              <w:t>8、运营财务管理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9、企业内部控制</w:t>
            </w:r>
          </w:p>
          <w:p>
            <w:pPr>
              <w:ind w:firstLine="444"/>
              <w:rPr>
                <w:rFonts w:asciiTheme="minorEastAsia" w:hAnsiTheme="minorEastAsia" w:eastAsiaTheme="minorEastAsia"/>
                <w:sz w:val="24"/>
              </w:rPr>
            </w:pPr>
            <w:r>
              <w:rPr>
                <w:rFonts w:hint="eastAsia" w:asciiTheme="minorEastAsia" w:hAnsiTheme="minorEastAsia" w:eastAsiaTheme="minorEastAsia"/>
                <w:sz w:val="24"/>
              </w:rPr>
              <w:t>10、公司治理</w:t>
            </w:r>
          </w:p>
          <w:p>
            <w:pPr>
              <w:ind w:firstLine="444"/>
              <w:rPr>
                <w:rFonts w:asciiTheme="minorEastAsia" w:hAnsiTheme="minorEastAsia" w:eastAsiaTheme="minorEastAsia"/>
                <w:sz w:val="24"/>
              </w:rPr>
            </w:pPr>
            <w:r>
              <w:rPr>
                <w:rFonts w:hint="eastAsia" w:asciiTheme="minorEastAsia" w:hAnsiTheme="minorEastAsia" w:eastAsiaTheme="minorEastAsia"/>
                <w:sz w:val="24"/>
              </w:rPr>
              <w:t>11、精益生产与及时生产</w:t>
            </w:r>
          </w:p>
          <w:p>
            <w:pPr>
              <w:ind w:firstLine="444"/>
              <w:rPr>
                <w:rFonts w:asciiTheme="minorEastAsia" w:hAnsiTheme="minorEastAsia" w:eastAsiaTheme="minorEastAsia"/>
                <w:sz w:val="24"/>
              </w:rPr>
            </w:pPr>
            <w:r>
              <w:rPr>
                <w:rFonts w:hint="eastAsia" w:asciiTheme="minorEastAsia" w:hAnsiTheme="minorEastAsia" w:eastAsiaTheme="minorEastAsia"/>
                <w:sz w:val="24"/>
              </w:rPr>
              <w:t>12、人力资源管理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13、项目管理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14、财务管理实务</w:t>
            </w:r>
          </w:p>
          <w:p>
            <w:pPr>
              <w:ind w:firstLine="444"/>
              <w:rPr>
                <w:rFonts w:asciiTheme="minorEastAsia" w:hAnsiTheme="minorEastAsia" w:eastAsiaTheme="minorEastAsia"/>
                <w:sz w:val="24"/>
              </w:rPr>
            </w:pPr>
            <w:r>
              <w:rPr>
                <w:rFonts w:hint="eastAsia" w:asciiTheme="minorEastAsia" w:hAnsiTheme="minorEastAsia" w:eastAsiaTheme="minorEastAsia"/>
                <w:sz w:val="24"/>
              </w:rPr>
              <w:t>15、绩效管理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16、资产资源管理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17、人力资源战略规划</w:t>
            </w:r>
          </w:p>
          <w:p>
            <w:pPr>
              <w:ind w:firstLine="444"/>
              <w:rPr>
                <w:rFonts w:asciiTheme="minorEastAsia" w:hAnsiTheme="minorEastAsia" w:eastAsiaTheme="minorEastAsia"/>
                <w:sz w:val="24"/>
              </w:rPr>
            </w:pPr>
            <w:r>
              <w:rPr>
                <w:rFonts w:hint="eastAsia" w:asciiTheme="minorEastAsia" w:hAnsiTheme="minorEastAsia" w:eastAsiaTheme="minorEastAsia"/>
                <w:sz w:val="24"/>
              </w:rPr>
              <w:t>18、企业战略与信息化管理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19、国际企业管理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20、财务战略与公司理财</w:t>
            </w:r>
          </w:p>
          <w:p>
            <w:pPr>
              <w:ind w:firstLine="444"/>
              <w:rPr>
                <w:rFonts w:asciiTheme="minorEastAsia" w:hAnsiTheme="minorEastAsia" w:eastAsiaTheme="minorEastAsia"/>
                <w:sz w:val="24"/>
              </w:rPr>
            </w:pPr>
            <w:r>
              <w:rPr>
                <w:rFonts w:hint="eastAsia" w:asciiTheme="minorEastAsia" w:hAnsiTheme="minorEastAsia" w:eastAsiaTheme="minorEastAsia"/>
                <w:sz w:val="24"/>
              </w:rPr>
              <w:t>21、技术创新管理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22、企业资源计划ERP</w:t>
            </w:r>
          </w:p>
          <w:p>
            <w:pPr>
              <w:spacing w:before="183" w:beforeLines="50" w:after="183" w:afterLines="50"/>
              <w:rPr>
                <w:rFonts w:ascii="黑体" w:hAnsi="黑体" w:eastAsia="黑体"/>
                <w:b/>
                <w:sz w:val="24"/>
              </w:rPr>
            </w:pPr>
            <w:r>
              <w:rPr>
                <w:rFonts w:hint="eastAsia" w:ascii="黑体" w:hAnsi="黑体" w:eastAsia="黑体"/>
                <w:b/>
                <w:sz w:val="24"/>
              </w:rPr>
              <w:t>（三）创业营销管理课程练习子系统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1、产品推广能力</w:t>
            </w:r>
          </w:p>
          <w:p>
            <w:pPr>
              <w:ind w:firstLine="444"/>
              <w:rPr>
                <w:rFonts w:asciiTheme="minorEastAsia" w:hAnsiTheme="minorEastAsia" w:eastAsiaTheme="minorEastAsia"/>
                <w:sz w:val="24"/>
              </w:rPr>
            </w:pPr>
            <w:r>
              <w:rPr>
                <w:rFonts w:hint="eastAsia" w:asciiTheme="minorEastAsia" w:hAnsiTheme="minorEastAsia" w:eastAsiaTheme="minorEastAsia"/>
                <w:sz w:val="24"/>
              </w:rPr>
              <w:t>2、品牌营造能力</w:t>
            </w:r>
          </w:p>
          <w:p>
            <w:pPr>
              <w:ind w:firstLine="444"/>
              <w:rPr>
                <w:rFonts w:asciiTheme="minorEastAsia" w:hAnsiTheme="minorEastAsia" w:eastAsiaTheme="minorEastAsia"/>
                <w:sz w:val="24"/>
              </w:rPr>
            </w:pPr>
            <w:r>
              <w:rPr>
                <w:rFonts w:hint="eastAsia" w:asciiTheme="minorEastAsia" w:hAnsiTheme="minorEastAsia" w:eastAsiaTheme="minorEastAsia"/>
                <w:sz w:val="24"/>
              </w:rPr>
              <w:t>3、消费者行为学</w:t>
            </w:r>
          </w:p>
          <w:p>
            <w:pPr>
              <w:ind w:firstLine="444"/>
              <w:rPr>
                <w:rFonts w:asciiTheme="minorEastAsia" w:hAnsiTheme="minorEastAsia" w:eastAsiaTheme="minorEastAsia"/>
                <w:sz w:val="24"/>
              </w:rPr>
            </w:pPr>
            <w:r>
              <w:rPr>
                <w:rFonts w:hint="eastAsia" w:asciiTheme="minorEastAsia" w:hAnsiTheme="minorEastAsia" w:eastAsiaTheme="minorEastAsia"/>
                <w:sz w:val="24"/>
              </w:rPr>
              <w:t>4、服务渠道管理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5、人员推销</w:t>
            </w:r>
          </w:p>
          <w:p>
            <w:pPr>
              <w:ind w:firstLine="444"/>
              <w:rPr>
                <w:rFonts w:asciiTheme="minorEastAsia" w:hAnsiTheme="minorEastAsia" w:eastAsiaTheme="minorEastAsia"/>
                <w:sz w:val="24"/>
              </w:rPr>
            </w:pPr>
            <w:r>
              <w:rPr>
                <w:rFonts w:hint="eastAsia" w:asciiTheme="minorEastAsia" w:hAnsiTheme="minorEastAsia" w:eastAsiaTheme="minorEastAsia"/>
                <w:sz w:val="24"/>
              </w:rPr>
              <w:t>6、销售网络建设能力</w:t>
            </w:r>
          </w:p>
          <w:p>
            <w:pPr>
              <w:ind w:firstLine="444"/>
              <w:rPr>
                <w:rFonts w:asciiTheme="minorEastAsia" w:hAnsiTheme="minorEastAsia" w:eastAsiaTheme="minorEastAsia"/>
                <w:sz w:val="24"/>
              </w:rPr>
            </w:pPr>
            <w:r>
              <w:rPr>
                <w:rFonts w:hint="eastAsia" w:asciiTheme="minorEastAsia" w:hAnsiTheme="minorEastAsia" w:eastAsiaTheme="minorEastAsia"/>
                <w:sz w:val="24"/>
              </w:rPr>
              <w:t>7、国际金融</w:t>
            </w:r>
          </w:p>
          <w:p>
            <w:pPr>
              <w:ind w:firstLine="444"/>
              <w:rPr>
                <w:rFonts w:asciiTheme="minorEastAsia" w:hAnsiTheme="minorEastAsia" w:eastAsiaTheme="minorEastAsia"/>
                <w:sz w:val="24"/>
              </w:rPr>
            </w:pPr>
            <w:r>
              <w:rPr>
                <w:rFonts w:hint="eastAsia" w:asciiTheme="minorEastAsia" w:hAnsiTheme="minorEastAsia" w:eastAsiaTheme="minorEastAsia"/>
                <w:sz w:val="24"/>
              </w:rPr>
              <w:t>8、市场开拓能力</w:t>
            </w:r>
          </w:p>
          <w:p>
            <w:pPr>
              <w:ind w:firstLine="444"/>
              <w:rPr>
                <w:rFonts w:asciiTheme="minorEastAsia" w:hAnsiTheme="minorEastAsia" w:eastAsiaTheme="minorEastAsia"/>
                <w:sz w:val="24"/>
              </w:rPr>
            </w:pPr>
            <w:r>
              <w:rPr>
                <w:rFonts w:hint="eastAsia" w:asciiTheme="minorEastAsia" w:hAnsiTheme="minorEastAsia" w:eastAsiaTheme="minorEastAsia"/>
                <w:sz w:val="24"/>
              </w:rPr>
              <w:t>9、营销渠道管理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10、国际贸易</w:t>
            </w:r>
          </w:p>
          <w:p>
            <w:pPr>
              <w:ind w:firstLine="444"/>
              <w:rPr>
                <w:rFonts w:asciiTheme="minorEastAsia" w:hAnsiTheme="minorEastAsia" w:eastAsiaTheme="minorEastAsia"/>
                <w:sz w:val="24"/>
              </w:rPr>
            </w:pPr>
            <w:r>
              <w:rPr>
                <w:rFonts w:hint="eastAsia" w:asciiTheme="minorEastAsia" w:hAnsiTheme="minorEastAsia" w:eastAsiaTheme="minorEastAsia"/>
                <w:sz w:val="24"/>
              </w:rPr>
              <w:t>11、市场营销管理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12、战略营销</w:t>
            </w:r>
          </w:p>
          <w:p>
            <w:pPr>
              <w:ind w:firstLine="444"/>
              <w:rPr>
                <w:rFonts w:asciiTheme="minorEastAsia" w:hAnsiTheme="minorEastAsia" w:eastAsiaTheme="minorEastAsia"/>
                <w:sz w:val="24"/>
              </w:rPr>
            </w:pPr>
            <w:r>
              <w:rPr>
                <w:rFonts w:hint="eastAsia" w:asciiTheme="minorEastAsia" w:hAnsiTheme="minorEastAsia" w:eastAsiaTheme="minorEastAsia"/>
                <w:sz w:val="24"/>
              </w:rPr>
              <w:t>13、国际商务</w:t>
            </w:r>
          </w:p>
          <w:p>
            <w:pPr>
              <w:ind w:firstLine="444"/>
              <w:rPr>
                <w:rFonts w:asciiTheme="minorEastAsia" w:hAnsiTheme="minorEastAsia" w:eastAsiaTheme="minorEastAsia"/>
                <w:sz w:val="24"/>
              </w:rPr>
            </w:pPr>
            <w:r>
              <w:rPr>
                <w:rFonts w:hint="eastAsia" w:asciiTheme="minorEastAsia" w:hAnsiTheme="minorEastAsia" w:eastAsiaTheme="minorEastAsia"/>
                <w:sz w:val="24"/>
              </w:rPr>
              <w:t>14、市场营销管理实务</w:t>
            </w:r>
          </w:p>
          <w:p>
            <w:pPr>
              <w:ind w:firstLine="444"/>
              <w:rPr>
                <w:rFonts w:asciiTheme="minorEastAsia" w:hAnsiTheme="minorEastAsia" w:eastAsiaTheme="minorEastAsia"/>
                <w:sz w:val="24"/>
              </w:rPr>
            </w:pPr>
            <w:r>
              <w:rPr>
                <w:rFonts w:hint="eastAsia" w:asciiTheme="minorEastAsia" w:hAnsiTheme="minorEastAsia" w:eastAsiaTheme="minorEastAsia"/>
                <w:sz w:val="24"/>
              </w:rPr>
              <w:t>15、组织间营销</w:t>
            </w:r>
          </w:p>
          <w:p>
            <w:pPr>
              <w:ind w:firstLine="444"/>
              <w:rPr>
                <w:rFonts w:asciiTheme="minorEastAsia" w:hAnsiTheme="minorEastAsia" w:eastAsiaTheme="minorEastAsia"/>
                <w:sz w:val="24"/>
              </w:rPr>
            </w:pPr>
            <w:r>
              <w:rPr>
                <w:rFonts w:hint="eastAsia" w:asciiTheme="minorEastAsia" w:hAnsiTheme="minorEastAsia" w:eastAsiaTheme="minorEastAsia"/>
                <w:sz w:val="24"/>
              </w:rPr>
              <w:t>16、客户服务意识</w:t>
            </w:r>
          </w:p>
          <w:p>
            <w:pPr>
              <w:ind w:firstLine="444"/>
              <w:rPr>
                <w:rFonts w:asciiTheme="minorEastAsia" w:hAnsiTheme="minorEastAsia" w:eastAsiaTheme="minorEastAsia"/>
                <w:sz w:val="24"/>
              </w:rPr>
            </w:pPr>
            <w:r>
              <w:rPr>
                <w:rFonts w:hint="eastAsia" w:asciiTheme="minorEastAsia" w:hAnsiTheme="minorEastAsia" w:eastAsiaTheme="minorEastAsia"/>
                <w:sz w:val="24"/>
              </w:rPr>
              <w:t>17、商务谈判</w:t>
            </w:r>
          </w:p>
          <w:p>
            <w:pPr>
              <w:ind w:firstLine="444"/>
              <w:rPr>
                <w:rFonts w:asciiTheme="minorEastAsia" w:hAnsiTheme="minorEastAsia" w:eastAsiaTheme="minorEastAsia"/>
                <w:sz w:val="24"/>
              </w:rPr>
            </w:pPr>
            <w:r>
              <w:rPr>
                <w:rFonts w:hint="eastAsia" w:asciiTheme="minorEastAsia" w:hAnsiTheme="minorEastAsia" w:eastAsiaTheme="minorEastAsia"/>
                <w:sz w:val="24"/>
              </w:rPr>
              <w:t>18、市场营销学</w:t>
            </w:r>
          </w:p>
          <w:p>
            <w:pPr>
              <w:ind w:firstLine="444"/>
              <w:rPr>
                <w:rFonts w:asciiTheme="minorEastAsia" w:hAnsiTheme="minorEastAsia" w:eastAsiaTheme="minorEastAsia"/>
                <w:sz w:val="24"/>
              </w:rPr>
            </w:pPr>
            <w:r>
              <w:rPr>
                <w:rFonts w:hint="eastAsia" w:asciiTheme="minorEastAsia" w:hAnsiTheme="minorEastAsia" w:eastAsiaTheme="minorEastAsia"/>
                <w:sz w:val="24"/>
              </w:rPr>
              <w:t>19、客户关系处理能力</w:t>
            </w:r>
          </w:p>
          <w:p>
            <w:pPr>
              <w:ind w:firstLine="444"/>
              <w:rPr>
                <w:rFonts w:asciiTheme="minorEastAsia" w:hAnsiTheme="minorEastAsia" w:eastAsiaTheme="minorEastAsia"/>
                <w:sz w:val="24"/>
              </w:rPr>
            </w:pPr>
            <w:r>
              <w:rPr>
                <w:rFonts w:hint="eastAsia" w:asciiTheme="minorEastAsia" w:hAnsiTheme="minorEastAsia" w:eastAsiaTheme="minorEastAsia"/>
                <w:sz w:val="24"/>
              </w:rPr>
              <w:t>20、网络营销</w:t>
            </w:r>
          </w:p>
          <w:p>
            <w:pPr>
              <w:ind w:firstLine="444"/>
              <w:rPr>
                <w:rFonts w:asciiTheme="minorEastAsia" w:hAnsiTheme="minorEastAsia" w:eastAsiaTheme="minorEastAsia"/>
                <w:sz w:val="24"/>
              </w:rPr>
            </w:pPr>
            <w:r>
              <w:rPr>
                <w:rFonts w:hint="eastAsia" w:asciiTheme="minorEastAsia" w:hAnsiTheme="minorEastAsia" w:eastAsiaTheme="minorEastAsia"/>
                <w:sz w:val="24"/>
              </w:rPr>
              <w:t>21、国际技术贸易</w:t>
            </w:r>
          </w:p>
          <w:p>
            <w:pPr>
              <w:spacing w:before="183" w:beforeLines="50" w:after="183" w:afterLines="50"/>
              <w:rPr>
                <w:rFonts w:ascii="黑体" w:hAnsi="黑体" w:eastAsia="黑体"/>
                <w:b/>
                <w:sz w:val="24"/>
              </w:rPr>
            </w:pPr>
            <w:r>
              <w:rPr>
                <w:rFonts w:hint="eastAsia" w:ascii="黑体" w:hAnsi="黑体" w:eastAsia="黑体"/>
                <w:b/>
                <w:sz w:val="24"/>
              </w:rPr>
              <w:t>（四）电商物流管理课程练习子系统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1、电子商务</w:t>
            </w:r>
          </w:p>
          <w:p>
            <w:pPr>
              <w:ind w:firstLine="444"/>
              <w:rPr>
                <w:rFonts w:asciiTheme="minorEastAsia" w:hAnsiTheme="minorEastAsia" w:eastAsiaTheme="minorEastAsia"/>
                <w:sz w:val="24"/>
              </w:rPr>
            </w:pPr>
            <w:r>
              <w:rPr>
                <w:rFonts w:hint="eastAsia" w:asciiTheme="minorEastAsia" w:hAnsiTheme="minorEastAsia" w:eastAsiaTheme="minorEastAsia"/>
                <w:sz w:val="24"/>
              </w:rPr>
              <w:t>2、物流管理理论</w:t>
            </w:r>
          </w:p>
          <w:p>
            <w:pPr>
              <w:ind w:firstLine="444"/>
              <w:rPr>
                <w:rFonts w:asciiTheme="minorEastAsia" w:hAnsiTheme="minorEastAsia" w:eastAsiaTheme="minorEastAsia"/>
                <w:sz w:val="24"/>
              </w:rPr>
            </w:pPr>
            <w:r>
              <w:rPr>
                <w:rFonts w:hint="eastAsia" w:asciiTheme="minorEastAsia" w:hAnsiTheme="minorEastAsia" w:eastAsiaTheme="minorEastAsia"/>
                <w:sz w:val="24"/>
              </w:rPr>
              <w:t>3、电子商务网络应用分析</w:t>
            </w:r>
          </w:p>
          <w:p>
            <w:pPr>
              <w:ind w:firstLine="444"/>
              <w:rPr>
                <w:rFonts w:asciiTheme="minorEastAsia" w:hAnsiTheme="minorEastAsia" w:eastAsiaTheme="minorEastAsia"/>
                <w:sz w:val="24"/>
              </w:rPr>
            </w:pPr>
            <w:r>
              <w:rPr>
                <w:rFonts w:hint="eastAsia" w:asciiTheme="minorEastAsia" w:hAnsiTheme="minorEastAsia" w:eastAsiaTheme="minorEastAsia"/>
                <w:sz w:val="24"/>
              </w:rPr>
              <w:t>4、物流学导论</w:t>
            </w:r>
          </w:p>
          <w:p>
            <w:pPr>
              <w:ind w:firstLine="444"/>
              <w:rPr>
                <w:rFonts w:asciiTheme="minorEastAsia" w:hAnsiTheme="minorEastAsia" w:eastAsiaTheme="minorEastAsia"/>
                <w:sz w:val="24"/>
              </w:rPr>
            </w:pPr>
            <w:r>
              <w:rPr>
                <w:rFonts w:hint="eastAsia" w:asciiTheme="minorEastAsia" w:hAnsiTheme="minorEastAsia" w:eastAsiaTheme="minorEastAsia"/>
                <w:sz w:val="24"/>
              </w:rPr>
              <w:t>5、跨境电子商务基础知识</w:t>
            </w:r>
          </w:p>
          <w:p>
            <w:pPr>
              <w:ind w:firstLine="444"/>
              <w:rPr>
                <w:rFonts w:asciiTheme="minorEastAsia" w:hAnsiTheme="minorEastAsia" w:eastAsiaTheme="minorEastAsia"/>
                <w:sz w:val="24"/>
              </w:rPr>
            </w:pPr>
            <w:r>
              <w:rPr>
                <w:rFonts w:hint="eastAsia" w:asciiTheme="minorEastAsia" w:hAnsiTheme="minorEastAsia" w:eastAsiaTheme="minorEastAsia"/>
                <w:sz w:val="24"/>
              </w:rPr>
              <w:t>6、供应链管理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7、跨境电子商务实务</w:t>
            </w:r>
          </w:p>
          <w:p>
            <w:pPr>
              <w:ind w:firstLine="444"/>
              <w:rPr>
                <w:rFonts w:asciiTheme="minorEastAsia" w:hAnsiTheme="minorEastAsia" w:eastAsiaTheme="minorEastAsia"/>
                <w:sz w:val="24"/>
              </w:rPr>
            </w:pPr>
            <w:r>
              <w:rPr>
                <w:rFonts w:hint="eastAsia" w:asciiTheme="minorEastAsia" w:hAnsiTheme="minorEastAsia" w:eastAsiaTheme="minorEastAsia"/>
                <w:sz w:val="24"/>
              </w:rPr>
              <w:t>8、采购管理与原理</w:t>
            </w:r>
          </w:p>
          <w:p>
            <w:pPr>
              <w:ind w:firstLine="444"/>
              <w:rPr>
                <w:rFonts w:asciiTheme="minorEastAsia" w:hAnsiTheme="minorEastAsia" w:eastAsiaTheme="minorEastAsia"/>
                <w:sz w:val="24"/>
              </w:rPr>
            </w:pPr>
            <w:r>
              <w:rPr>
                <w:rFonts w:hint="eastAsia" w:asciiTheme="minorEastAsia" w:hAnsiTheme="minorEastAsia" w:eastAsiaTheme="minorEastAsia"/>
                <w:sz w:val="24"/>
              </w:rPr>
              <w:t>9、电子商务与物流配送</w:t>
            </w:r>
          </w:p>
          <w:p>
            <w:pPr>
              <w:ind w:firstLine="444"/>
              <w:rPr>
                <w:rFonts w:asciiTheme="minorEastAsia" w:hAnsiTheme="minorEastAsia" w:eastAsiaTheme="minorEastAsia"/>
                <w:sz w:val="24"/>
              </w:rPr>
            </w:pPr>
            <w:r>
              <w:rPr>
                <w:rFonts w:hint="eastAsia" w:asciiTheme="minorEastAsia" w:hAnsiTheme="minorEastAsia" w:eastAsiaTheme="minorEastAsia"/>
                <w:sz w:val="24"/>
              </w:rPr>
              <w:t>10、库存管理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11、物流网络规划能力</w:t>
            </w:r>
          </w:p>
          <w:p>
            <w:pPr>
              <w:ind w:firstLine="444"/>
              <w:rPr>
                <w:rFonts w:asciiTheme="minorEastAsia" w:hAnsiTheme="minorEastAsia" w:eastAsiaTheme="minorEastAsia"/>
                <w:sz w:val="24"/>
              </w:rPr>
            </w:pPr>
            <w:r>
              <w:rPr>
                <w:rFonts w:hint="eastAsia" w:asciiTheme="minorEastAsia" w:hAnsiTheme="minorEastAsia" w:eastAsiaTheme="minorEastAsia"/>
                <w:sz w:val="24"/>
              </w:rPr>
              <w:t>12、第三方物流理论</w:t>
            </w:r>
          </w:p>
          <w:p>
            <w:pPr>
              <w:ind w:firstLine="444"/>
              <w:rPr>
                <w:rFonts w:asciiTheme="minorEastAsia" w:hAnsiTheme="minorEastAsia" w:eastAsiaTheme="minorEastAsia"/>
                <w:sz w:val="24"/>
              </w:rPr>
            </w:pPr>
            <w:r>
              <w:rPr>
                <w:rFonts w:hint="eastAsia" w:asciiTheme="minorEastAsia" w:hAnsiTheme="minorEastAsia" w:eastAsiaTheme="minorEastAsia"/>
                <w:sz w:val="24"/>
              </w:rPr>
              <w:t>13、现代物流管理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14、运输管理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15、国际物流</w:t>
            </w:r>
          </w:p>
          <w:p>
            <w:pPr>
              <w:ind w:firstLine="444"/>
              <w:rPr>
                <w:rFonts w:asciiTheme="minorEastAsia" w:hAnsiTheme="minorEastAsia" w:eastAsiaTheme="minorEastAsia"/>
                <w:sz w:val="24"/>
              </w:rPr>
            </w:pPr>
            <w:r>
              <w:rPr>
                <w:rFonts w:hint="eastAsia" w:asciiTheme="minorEastAsia" w:hAnsiTheme="minorEastAsia" w:eastAsiaTheme="minorEastAsia"/>
                <w:sz w:val="24"/>
              </w:rPr>
              <w:t>16、物流系统规划</w:t>
            </w:r>
          </w:p>
          <w:p>
            <w:pPr>
              <w:ind w:firstLine="444"/>
              <w:rPr>
                <w:rFonts w:asciiTheme="minorEastAsia" w:hAnsiTheme="minorEastAsia" w:eastAsiaTheme="minorEastAsia"/>
                <w:sz w:val="24"/>
              </w:rPr>
            </w:pPr>
            <w:r>
              <w:rPr>
                <w:rFonts w:hint="eastAsia" w:asciiTheme="minorEastAsia" w:hAnsiTheme="minorEastAsia" w:eastAsiaTheme="minorEastAsia"/>
                <w:sz w:val="24"/>
              </w:rPr>
              <w:t>17、物流信息管理</w:t>
            </w:r>
          </w:p>
          <w:p>
            <w:pPr>
              <w:spacing w:before="183" w:beforeLines="50" w:after="183" w:afterLines="50"/>
              <w:rPr>
                <w:rFonts w:ascii="黑体" w:hAnsi="黑体" w:eastAsia="黑体"/>
                <w:b/>
                <w:sz w:val="24"/>
              </w:rPr>
            </w:pPr>
            <w:r>
              <w:rPr>
                <w:rFonts w:hint="eastAsia" w:ascii="黑体" w:hAnsi="黑体" w:eastAsia="黑体"/>
                <w:b/>
                <w:sz w:val="24"/>
              </w:rPr>
              <w:t>（五）创业基础知识课程练习子系统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1、产业经济理论</w:t>
            </w:r>
          </w:p>
          <w:p>
            <w:pPr>
              <w:ind w:firstLine="444"/>
              <w:rPr>
                <w:rFonts w:asciiTheme="minorEastAsia" w:hAnsiTheme="minorEastAsia" w:eastAsiaTheme="minorEastAsia"/>
                <w:sz w:val="24"/>
              </w:rPr>
            </w:pPr>
            <w:r>
              <w:rPr>
                <w:rFonts w:hint="eastAsia" w:asciiTheme="minorEastAsia" w:hAnsiTheme="minorEastAsia" w:eastAsiaTheme="minorEastAsia"/>
                <w:sz w:val="24"/>
              </w:rPr>
              <w:t>2、技术经济</w:t>
            </w:r>
          </w:p>
          <w:p>
            <w:pPr>
              <w:ind w:firstLine="444"/>
              <w:rPr>
                <w:rFonts w:asciiTheme="minorEastAsia" w:hAnsiTheme="minorEastAsia" w:eastAsiaTheme="minorEastAsia"/>
                <w:sz w:val="24"/>
              </w:rPr>
            </w:pPr>
            <w:r>
              <w:rPr>
                <w:rFonts w:hint="eastAsia" w:asciiTheme="minorEastAsia" w:hAnsiTheme="minorEastAsia" w:eastAsiaTheme="minorEastAsia"/>
                <w:sz w:val="24"/>
              </w:rPr>
              <w:t>3、电算化会计</w:t>
            </w:r>
          </w:p>
          <w:p>
            <w:pPr>
              <w:ind w:firstLine="444"/>
              <w:rPr>
                <w:rFonts w:asciiTheme="minorEastAsia" w:hAnsiTheme="minorEastAsia" w:eastAsiaTheme="minorEastAsia"/>
                <w:sz w:val="24"/>
              </w:rPr>
            </w:pPr>
            <w:r>
              <w:rPr>
                <w:rFonts w:hint="eastAsia" w:asciiTheme="minorEastAsia" w:hAnsiTheme="minorEastAsia" w:eastAsiaTheme="minorEastAsia"/>
                <w:sz w:val="24"/>
              </w:rPr>
              <w:t>4、计算机基础知识</w:t>
            </w:r>
          </w:p>
          <w:p>
            <w:pPr>
              <w:ind w:firstLine="444"/>
              <w:rPr>
                <w:rFonts w:asciiTheme="minorEastAsia" w:hAnsiTheme="minorEastAsia" w:eastAsiaTheme="minorEastAsia"/>
                <w:sz w:val="24"/>
              </w:rPr>
            </w:pPr>
            <w:r>
              <w:rPr>
                <w:rFonts w:hint="eastAsia" w:asciiTheme="minorEastAsia" w:hAnsiTheme="minorEastAsia" w:eastAsiaTheme="minorEastAsia"/>
                <w:sz w:val="24"/>
              </w:rPr>
              <w:t>5、公共关系理论</w:t>
            </w:r>
          </w:p>
          <w:p>
            <w:pPr>
              <w:ind w:firstLine="444"/>
              <w:rPr>
                <w:rFonts w:asciiTheme="minorEastAsia" w:hAnsiTheme="minorEastAsia" w:eastAsiaTheme="minorEastAsia"/>
                <w:sz w:val="24"/>
              </w:rPr>
            </w:pPr>
            <w:r>
              <w:rPr>
                <w:rFonts w:hint="eastAsia" w:asciiTheme="minorEastAsia" w:hAnsiTheme="minorEastAsia" w:eastAsiaTheme="minorEastAsia"/>
                <w:sz w:val="24"/>
              </w:rPr>
              <w:t>6、计算机及应用</w:t>
            </w:r>
          </w:p>
          <w:p>
            <w:pPr>
              <w:ind w:firstLine="444"/>
              <w:rPr>
                <w:rFonts w:asciiTheme="minorEastAsia" w:hAnsiTheme="minorEastAsia" w:eastAsiaTheme="minorEastAsia"/>
                <w:sz w:val="24"/>
              </w:rPr>
            </w:pPr>
            <w:r>
              <w:rPr>
                <w:rFonts w:hint="eastAsia" w:asciiTheme="minorEastAsia" w:hAnsiTheme="minorEastAsia" w:eastAsiaTheme="minorEastAsia"/>
                <w:sz w:val="24"/>
              </w:rPr>
              <w:t>7、高级会计学</w:t>
            </w:r>
          </w:p>
          <w:p>
            <w:pPr>
              <w:ind w:firstLine="444"/>
              <w:rPr>
                <w:rFonts w:asciiTheme="minorEastAsia" w:hAnsiTheme="minorEastAsia" w:eastAsiaTheme="minorEastAsia"/>
                <w:sz w:val="24"/>
              </w:rPr>
            </w:pPr>
            <w:r>
              <w:rPr>
                <w:rFonts w:hint="eastAsia" w:asciiTheme="minorEastAsia" w:hAnsiTheme="minorEastAsia" w:eastAsiaTheme="minorEastAsia"/>
                <w:sz w:val="24"/>
              </w:rPr>
              <w:t>8、纳税筹划</w:t>
            </w:r>
          </w:p>
          <w:p>
            <w:pPr>
              <w:ind w:firstLine="444"/>
              <w:rPr>
                <w:rFonts w:asciiTheme="minorEastAsia" w:hAnsiTheme="minorEastAsia" w:eastAsiaTheme="minorEastAsia"/>
                <w:sz w:val="24"/>
              </w:rPr>
            </w:pPr>
            <w:r>
              <w:rPr>
                <w:rFonts w:hint="eastAsia" w:asciiTheme="minorEastAsia" w:hAnsiTheme="minorEastAsia" w:eastAsiaTheme="minorEastAsia"/>
                <w:sz w:val="24"/>
              </w:rPr>
              <w:t>9、管理系统工程</w:t>
            </w:r>
          </w:p>
          <w:p>
            <w:pPr>
              <w:ind w:firstLine="444"/>
              <w:rPr>
                <w:rFonts w:asciiTheme="minorEastAsia" w:hAnsiTheme="minorEastAsia" w:eastAsiaTheme="minorEastAsia"/>
                <w:sz w:val="24"/>
              </w:rPr>
            </w:pPr>
            <w:r>
              <w:rPr>
                <w:rFonts w:hint="eastAsia" w:asciiTheme="minorEastAsia" w:hAnsiTheme="minorEastAsia" w:eastAsiaTheme="minorEastAsia"/>
                <w:sz w:val="24"/>
              </w:rPr>
              <w:t>10、企业法</w:t>
            </w:r>
          </w:p>
          <w:p>
            <w:pPr>
              <w:ind w:firstLine="444"/>
              <w:rPr>
                <w:rFonts w:asciiTheme="minorEastAsia" w:hAnsiTheme="minorEastAsia" w:eastAsiaTheme="minorEastAsia"/>
                <w:sz w:val="24"/>
              </w:rPr>
            </w:pPr>
            <w:r>
              <w:rPr>
                <w:rFonts w:hint="eastAsia" w:asciiTheme="minorEastAsia" w:hAnsiTheme="minorEastAsia" w:eastAsiaTheme="minorEastAsia"/>
                <w:sz w:val="24"/>
              </w:rPr>
              <w:t>11、管理学原理</w:t>
            </w:r>
          </w:p>
          <w:p>
            <w:pPr>
              <w:ind w:firstLine="444"/>
              <w:rPr>
                <w:rFonts w:asciiTheme="minorEastAsia" w:hAnsiTheme="minorEastAsia" w:eastAsiaTheme="minorEastAsia"/>
                <w:sz w:val="24"/>
              </w:rPr>
            </w:pPr>
            <w:r>
              <w:rPr>
                <w:rFonts w:hint="eastAsia" w:asciiTheme="minorEastAsia" w:hAnsiTheme="minorEastAsia" w:eastAsiaTheme="minorEastAsia"/>
                <w:sz w:val="24"/>
              </w:rPr>
              <w:t>12、生产成本控制</w:t>
            </w:r>
          </w:p>
          <w:p>
            <w:pPr>
              <w:ind w:firstLine="444"/>
              <w:rPr>
                <w:rFonts w:asciiTheme="minorEastAsia" w:hAnsiTheme="minorEastAsia" w:eastAsiaTheme="minorEastAsia"/>
                <w:sz w:val="24"/>
              </w:rPr>
            </w:pPr>
            <w:r>
              <w:rPr>
                <w:rFonts w:hint="eastAsia" w:asciiTheme="minorEastAsia" w:hAnsiTheme="minorEastAsia" w:eastAsiaTheme="minorEastAsia"/>
                <w:sz w:val="24"/>
              </w:rPr>
              <w:t>13、环境保护法</w:t>
            </w:r>
          </w:p>
          <w:p>
            <w:pPr>
              <w:ind w:firstLine="444"/>
              <w:rPr>
                <w:rFonts w:asciiTheme="minorEastAsia" w:hAnsiTheme="minorEastAsia" w:eastAsiaTheme="minorEastAsia"/>
                <w:sz w:val="24"/>
              </w:rPr>
            </w:pPr>
            <w:r>
              <w:rPr>
                <w:rFonts w:hint="eastAsia" w:asciiTheme="minorEastAsia" w:hAnsiTheme="minorEastAsia" w:eastAsiaTheme="minorEastAsia"/>
                <w:sz w:val="24"/>
              </w:rPr>
              <w:t>14、审计学</w:t>
            </w:r>
          </w:p>
          <w:p>
            <w:pPr>
              <w:ind w:firstLine="444"/>
              <w:rPr>
                <w:rFonts w:asciiTheme="minorEastAsia" w:hAnsiTheme="minorEastAsia" w:eastAsiaTheme="minorEastAsia"/>
                <w:sz w:val="24"/>
              </w:rPr>
            </w:pPr>
            <w:r>
              <w:rPr>
                <w:rFonts w:hint="eastAsia" w:asciiTheme="minorEastAsia" w:hAnsiTheme="minorEastAsia" w:eastAsiaTheme="minorEastAsia"/>
                <w:sz w:val="24"/>
              </w:rPr>
              <w:t>15、合同法</w:t>
            </w:r>
          </w:p>
          <w:p>
            <w:pPr>
              <w:ind w:firstLine="444"/>
              <w:rPr>
                <w:rFonts w:asciiTheme="minorEastAsia" w:hAnsiTheme="minorEastAsia" w:eastAsiaTheme="minorEastAsia"/>
                <w:sz w:val="24"/>
              </w:rPr>
            </w:pPr>
            <w:r>
              <w:rPr>
                <w:rFonts w:hint="eastAsia" w:asciiTheme="minorEastAsia" w:hAnsiTheme="minorEastAsia" w:eastAsiaTheme="minorEastAsia"/>
                <w:sz w:val="24"/>
              </w:rPr>
              <w:t>16、质量管理体系</w:t>
            </w:r>
          </w:p>
          <w:p>
            <w:pPr>
              <w:ind w:firstLine="444"/>
              <w:rPr>
                <w:rFonts w:asciiTheme="minorEastAsia" w:hAnsiTheme="minorEastAsia" w:eastAsiaTheme="minorEastAsia"/>
                <w:sz w:val="24"/>
              </w:rPr>
            </w:pPr>
            <w:r>
              <w:rPr>
                <w:rFonts w:hint="eastAsia" w:asciiTheme="minorEastAsia" w:hAnsiTheme="minorEastAsia" w:eastAsiaTheme="minorEastAsia"/>
                <w:sz w:val="24"/>
              </w:rPr>
              <w:t>17、基础会计学</w:t>
            </w:r>
          </w:p>
          <w:p>
            <w:pPr>
              <w:rPr>
                <w:rFonts w:hint="eastAsia" w:ascii="宋体" w:hAnsi="宋体" w:cs="宋体"/>
                <w:bCs/>
                <w:color w:val="000000" w:themeColor="text1"/>
                <w14:textFill>
                  <w14:solidFill>
                    <w14:schemeClr w14:val="tx1"/>
                  </w14:solidFill>
                </w14:textFill>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ascii="宋体" w:hAnsi="宋体" w:eastAsia="宋体" w:cs="宋体"/>
                <w:b/>
                <w:bCs/>
                <w:color w:val="C00000"/>
                <w:kern w:val="0"/>
                <w:sz w:val="24"/>
                <w:szCs w:val="24"/>
                <w:lang w:val="en-US" w:eastAsia="zh-CN"/>
              </w:rPr>
              <w:t>视频课件用户自己制作上传</w:t>
            </w: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Cs w:val="21"/>
              </w:rPr>
            </w:pPr>
            <w:r>
              <w:rPr>
                <w:rFonts w:ascii="黑体" w:hAnsi="黑体" w:eastAsia="黑体" w:cs="宋体"/>
                <w:b/>
                <w:sz w:val="24"/>
              </w:rPr>
              <w:t>八</w:t>
            </w:r>
            <w:r>
              <w:rPr>
                <w:rFonts w:hint="eastAsia" w:ascii="黑体" w:hAnsi="黑体" w:eastAsia="黑体" w:cs="宋体"/>
                <w:b/>
                <w:szCs w:val="21"/>
              </w:rPr>
              <w:t>、</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院校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ascii="黑体" w:hAnsi="黑体" w:eastAsia="黑体" w:cs="宋体"/>
                <w:b/>
                <w:color w:val="FF0000"/>
                <w:sz w:val="24"/>
              </w:rPr>
            </w:pPr>
            <w:r>
              <w:rPr>
                <w:rFonts w:hint="eastAsia" w:ascii="黑体" w:hAnsi="黑体" w:eastAsia="黑体" w:cs="宋体"/>
                <w:b/>
                <w:color w:val="FF0000"/>
                <w:sz w:val="24"/>
              </w:rPr>
              <w:t>创新</w:t>
            </w:r>
          </w:p>
          <w:p>
            <w:pPr>
              <w:jc w:val="center"/>
              <w:rPr>
                <w:rFonts w:ascii="黑体" w:hAnsi="黑体" w:eastAsia="黑体" w:cs="宋体"/>
                <w:b/>
                <w:color w:val="FF0000"/>
                <w:sz w:val="24"/>
              </w:rPr>
            </w:pPr>
            <w:r>
              <w:rPr>
                <w:rFonts w:hint="eastAsia" w:ascii="黑体" w:hAnsi="黑体" w:eastAsia="黑体" w:cs="宋体"/>
                <w:b/>
                <w:color w:val="FF0000"/>
                <w:sz w:val="24"/>
              </w:rPr>
              <w:t>创业</w:t>
            </w:r>
          </w:p>
          <w:p>
            <w:pPr>
              <w:jc w:val="center"/>
              <w:rPr>
                <w:rFonts w:ascii="黑体" w:hAnsi="黑体" w:eastAsia="黑体" w:cs="宋体"/>
                <w:b/>
                <w:color w:val="FF0000"/>
                <w:sz w:val="24"/>
              </w:rPr>
            </w:pPr>
            <w:r>
              <w:rPr>
                <w:rFonts w:hint="eastAsia" w:ascii="黑体" w:hAnsi="黑体" w:eastAsia="黑体" w:cs="宋体"/>
                <w:b/>
                <w:color w:val="FF0000"/>
                <w:sz w:val="24"/>
              </w:rPr>
              <w:t>课程</w:t>
            </w:r>
          </w:p>
          <w:p>
            <w:pPr>
              <w:jc w:val="center"/>
              <w:rPr>
                <w:rFonts w:ascii="黑体" w:hAnsi="黑体" w:eastAsia="黑体" w:cs="宋体"/>
                <w:b/>
                <w:color w:val="FF0000"/>
                <w:sz w:val="24"/>
              </w:rPr>
            </w:pPr>
            <w:r>
              <w:rPr>
                <w:rFonts w:hint="eastAsia" w:ascii="黑体" w:hAnsi="黑体" w:eastAsia="黑体" w:cs="宋体"/>
                <w:b/>
                <w:color w:val="FF0000"/>
                <w:sz w:val="24"/>
              </w:rPr>
              <w:t>网络</w:t>
            </w:r>
          </w:p>
          <w:p>
            <w:pPr>
              <w:jc w:val="center"/>
              <w:rPr>
                <w:rFonts w:ascii="黑体" w:hAnsi="黑体" w:eastAsia="黑体" w:cs="宋体"/>
                <w:b/>
                <w:color w:val="FF0000"/>
                <w:sz w:val="24"/>
              </w:rPr>
            </w:pPr>
            <w:r>
              <w:rPr>
                <w:rFonts w:hint="eastAsia" w:ascii="黑体" w:hAnsi="黑体" w:eastAsia="黑体" w:cs="宋体"/>
                <w:b/>
                <w:color w:val="FF0000"/>
                <w:sz w:val="24"/>
              </w:rPr>
              <w:t>教学</w:t>
            </w:r>
          </w:p>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rPr>
                <w:rFonts w:asciiTheme="minorEastAsia" w:hAnsiTheme="minorEastAsia" w:eastAsiaTheme="minorEastAsia"/>
                <w:sz w:val="24"/>
              </w:rPr>
            </w:pPr>
            <w:r>
              <w:rPr>
                <w:rFonts w:hint="eastAsia" w:asciiTheme="minorEastAsia" w:hAnsiTheme="minorEastAsia" w:eastAsiaTheme="minorEastAsia"/>
                <w:sz w:val="24"/>
                <w:lang w:eastAsia="zh-CN"/>
              </w:rPr>
              <w:t>职业院校学生</w:t>
            </w:r>
            <w:r>
              <w:rPr>
                <w:rFonts w:hint="eastAsia" w:asciiTheme="minorEastAsia" w:hAnsiTheme="minorEastAsia" w:eastAsiaTheme="minorEastAsia"/>
                <w:sz w:val="24"/>
              </w:rPr>
              <w:t>创新创业课程网络教学平台是应用计算机技术、多媒体技术、网络通信技术、数字技术、虚拟现实技术等现代信息技术手段构建的一种新型教学模式，是融合现代教育理念、教学内容和现代信息技术的具有多种功能的开放式的教与学交互系统。</w:t>
            </w:r>
            <w:bookmarkStart w:id="12" w:name="_Toc534634319"/>
          </w:p>
          <w:p>
            <w:pPr>
              <w:spacing w:before="183" w:beforeLines="50" w:after="183" w:afterLines="50"/>
              <w:rPr>
                <w:rFonts w:ascii="黑体" w:hAnsi="黑体" w:eastAsia="黑体"/>
                <w:b/>
                <w:sz w:val="24"/>
              </w:rPr>
            </w:pPr>
            <w:r>
              <w:rPr>
                <w:rFonts w:hint="eastAsia" w:ascii="黑体" w:hAnsi="黑体" w:eastAsia="黑体"/>
                <w:b/>
                <w:sz w:val="24"/>
              </w:rPr>
              <w:t xml:space="preserve"> （一）教学管理系统</w:t>
            </w:r>
            <w:bookmarkEnd w:id="12"/>
            <w:r>
              <w:rPr>
                <w:rFonts w:hint="eastAsia" w:ascii="黑体" w:hAnsi="黑体" w:eastAsia="黑体"/>
                <w:b/>
                <w:sz w:val="24"/>
              </w:rPr>
              <w:t>（教师角色）</w:t>
            </w:r>
          </w:p>
          <w:p>
            <w:pPr>
              <w:ind w:firstLine="444"/>
              <w:rPr>
                <w:rFonts w:asciiTheme="minorEastAsia" w:hAnsiTheme="minorEastAsia" w:eastAsiaTheme="minorEastAsia"/>
                <w:sz w:val="24"/>
              </w:rPr>
            </w:pPr>
            <w:r>
              <w:rPr>
                <w:rFonts w:hint="eastAsia" w:asciiTheme="minorEastAsia" w:hAnsiTheme="minorEastAsia" w:eastAsiaTheme="minorEastAsia"/>
                <w:sz w:val="24"/>
              </w:rPr>
              <w:t>教师可发布课程资料供学员学习。教师管理包括：课程管理、题库管理、课程练习、考试管理、在线交流、课程学员、课程通告、个人信息八个模块。</w:t>
            </w:r>
          </w:p>
          <w:p>
            <w:pPr>
              <w:ind w:firstLine="444"/>
              <w:rPr>
                <w:rFonts w:asciiTheme="minorEastAsia" w:hAnsiTheme="minorEastAsia" w:eastAsiaTheme="minorEastAsia"/>
                <w:b/>
                <w:sz w:val="24"/>
              </w:rPr>
            </w:pPr>
            <w:bookmarkStart w:id="13" w:name="_Toc534634320"/>
            <w:r>
              <w:rPr>
                <w:rFonts w:hint="eastAsia" w:asciiTheme="minorEastAsia" w:hAnsiTheme="minorEastAsia" w:eastAsiaTheme="minorEastAsia"/>
                <w:b/>
                <w:sz w:val="24"/>
              </w:rPr>
              <w:t>1、课程管理</w:t>
            </w:r>
            <w:bookmarkEnd w:id="13"/>
            <w:r>
              <w:rPr>
                <w:rFonts w:hint="eastAsia" w:asciiTheme="minorEastAsia" w:hAnsiTheme="minorEastAsia" w:eastAsiaTheme="minorEastAsia"/>
                <w:b/>
                <w:sz w:val="24"/>
              </w:rPr>
              <w:t>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课程管理主要是课程信息建立、章节与内容建立、各章节教学课件与视频的上传等管理。包括课程列表、课程视频、课程课件、知识管理等模块。</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（1）课程列表</w:t>
            </w:r>
          </w:p>
          <w:p>
            <w:pPr>
              <w:ind w:firstLine="444"/>
              <w:rPr>
                <w:rFonts w:asciiTheme="minorEastAsia" w:hAnsiTheme="minorEastAsia" w:eastAsiaTheme="minorEastAsia"/>
                <w:sz w:val="24"/>
              </w:rPr>
            </w:pPr>
            <w:r>
              <w:rPr>
                <w:rFonts w:hint="eastAsia" w:asciiTheme="minorEastAsia" w:hAnsiTheme="minorEastAsia" w:eastAsiaTheme="minorEastAsia"/>
                <w:sz w:val="24"/>
              </w:rPr>
              <w:t>课程列表课程列表包含教师提供的所有课程，教师可创建课程，进行选择课程的显示、隐藏或删除等操作。</w:t>
            </w:r>
          </w:p>
          <w:p>
            <w:pPr>
              <w:ind w:firstLine="444"/>
              <w:rPr>
                <w:rFonts w:asciiTheme="minorEastAsia" w:hAnsiTheme="minorEastAsia" w:eastAsiaTheme="minorEastAsia"/>
                <w:sz w:val="24"/>
              </w:rPr>
            </w:pPr>
            <w:r>
              <w:rPr>
                <w:rFonts w:hint="eastAsia" w:asciiTheme="minorEastAsia" w:hAnsiTheme="minorEastAsia" w:eastAsiaTheme="minorEastAsia"/>
                <w:sz w:val="24"/>
              </w:rPr>
              <w:t>1）可以编辑课程基本信息，包括任意编写和设置课程的介绍、学习目标等，编辑课程内容、创建课程章节目录，前台页面自动生成课程网站。</w:t>
            </w:r>
          </w:p>
          <w:p>
            <w:pPr>
              <w:ind w:firstLine="444"/>
              <w:rPr>
                <w:rFonts w:asciiTheme="minorEastAsia" w:hAnsiTheme="minorEastAsia" w:eastAsiaTheme="minorEastAsia"/>
                <w:sz w:val="24"/>
              </w:rPr>
            </w:pPr>
            <w:r>
              <w:rPr>
                <w:rFonts w:hint="eastAsia" w:asciiTheme="minorEastAsia" w:hAnsiTheme="minorEastAsia" w:eastAsiaTheme="minorEastAsia"/>
                <w:sz w:val="24"/>
              </w:rPr>
              <w:t>2）课程单元内容建设采用编辑器，编辑器包含视频、文档、图片、音频、公式、符号、附件、动画等常用组件。</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（2）课程视频</w:t>
            </w:r>
          </w:p>
          <w:p>
            <w:pPr>
              <w:ind w:firstLine="444"/>
              <w:rPr>
                <w:rFonts w:asciiTheme="minorEastAsia" w:hAnsiTheme="minorEastAsia" w:eastAsiaTheme="minorEastAsia"/>
                <w:sz w:val="24"/>
              </w:rPr>
            </w:pPr>
            <w:r>
              <w:rPr>
                <w:rFonts w:hint="eastAsia" w:asciiTheme="minorEastAsia" w:hAnsiTheme="minorEastAsia" w:eastAsiaTheme="minorEastAsia"/>
                <w:sz w:val="24"/>
              </w:rPr>
              <w:t>教师可通过平台上传课程每个章节的所需要的视频资源。</w:t>
            </w:r>
          </w:p>
          <w:p>
            <w:pPr>
              <w:ind w:firstLine="444"/>
              <w:rPr>
                <w:rFonts w:asciiTheme="minorEastAsia" w:hAnsiTheme="minorEastAsia" w:eastAsiaTheme="minorEastAsia"/>
                <w:sz w:val="24"/>
              </w:rPr>
            </w:pPr>
            <w:r>
              <w:rPr>
                <w:rFonts w:hint="eastAsia" w:asciiTheme="minorEastAsia" w:hAnsiTheme="minorEastAsia" w:eastAsiaTheme="minorEastAsia"/>
                <w:sz w:val="24"/>
              </w:rPr>
              <w:t>1）支持</w:t>
            </w:r>
            <w:r>
              <w:rPr>
                <w:rFonts w:asciiTheme="minorEastAsia" w:hAnsiTheme="minorEastAsia" w:eastAsiaTheme="minorEastAsia"/>
                <w:sz w:val="24"/>
              </w:rPr>
              <w:t>flv</w:t>
            </w:r>
            <w:r>
              <w:rPr>
                <w:rFonts w:hint="eastAsia" w:asciiTheme="minorEastAsia" w:hAnsiTheme="minorEastAsia" w:eastAsiaTheme="minorEastAsia"/>
                <w:sz w:val="24"/>
              </w:rPr>
              <w:t>等高清和网络格式视频上传，支持在线播放。</w:t>
            </w:r>
          </w:p>
          <w:p>
            <w:pPr>
              <w:ind w:firstLine="444"/>
              <w:rPr>
                <w:rFonts w:asciiTheme="minorEastAsia" w:hAnsiTheme="minorEastAsia" w:eastAsiaTheme="minorEastAsia"/>
                <w:sz w:val="24"/>
              </w:rPr>
            </w:pPr>
            <w:r>
              <w:rPr>
                <w:rFonts w:hint="eastAsia" w:asciiTheme="minorEastAsia" w:hAnsiTheme="minorEastAsia" w:eastAsiaTheme="minorEastAsia"/>
                <w:sz w:val="24"/>
              </w:rPr>
              <w:t>2）支持视频中任意时间点插入视频事件：上传视频后，可以在任意时间点插入知识展示、课程提问等视频事件，作答正确，才能继续观看视频学习。</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（3）课程课件</w:t>
            </w:r>
          </w:p>
          <w:p>
            <w:pPr>
              <w:ind w:firstLine="444"/>
              <w:rPr>
                <w:rFonts w:asciiTheme="minorEastAsia" w:hAnsiTheme="minorEastAsia" w:eastAsiaTheme="minorEastAsia"/>
                <w:sz w:val="24"/>
              </w:rPr>
            </w:pPr>
            <w:r>
              <w:rPr>
                <w:rFonts w:hint="eastAsia" w:asciiTheme="minorEastAsia" w:hAnsiTheme="minorEastAsia" w:eastAsiaTheme="minorEastAsia"/>
                <w:sz w:val="24"/>
              </w:rPr>
              <w:t>教师可通过平台上传课程每个章节的所需要的教学课件，支持多种文档格式的上传，包括</w:t>
            </w:r>
            <w:r>
              <w:rPr>
                <w:rFonts w:asciiTheme="minorEastAsia" w:hAnsiTheme="minorEastAsia" w:eastAsiaTheme="minorEastAsia"/>
                <w:sz w:val="24"/>
              </w:rPr>
              <w:t>DOC</w:t>
            </w:r>
            <w:r>
              <w:rPr>
                <w:rFonts w:hint="eastAsia" w:asciiTheme="minorEastAsia" w:hAnsiTheme="minorEastAsia" w:eastAsiaTheme="minorEastAsia"/>
                <w:sz w:val="24"/>
              </w:rPr>
              <w:t>、</w:t>
            </w:r>
            <w:r>
              <w:rPr>
                <w:rFonts w:asciiTheme="minorEastAsia" w:hAnsiTheme="minorEastAsia" w:eastAsiaTheme="minorEastAsia"/>
                <w:sz w:val="24"/>
              </w:rPr>
              <w:t>PPT</w:t>
            </w:r>
            <w:r>
              <w:rPr>
                <w:rFonts w:hint="eastAsia" w:asciiTheme="minorEastAsia" w:hAnsiTheme="minorEastAsia" w:eastAsiaTheme="minorEastAsia"/>
                <w:sz w:val="24"/>
              </w:rPr>
              <w:t>、</w:t>
            </w:r>
            <w:r>
              <w:rPr>
                <w:rFonts w:asciiTheme="minorEastAsia" w:hAnsiTheme="minorEastAsia" w:eastAsiaTheme="minorEastAsia"/>
                <w:sz w:val="24"/>
              </w:rPr>
              <w:t>PDF</w:t>
            </w:r>
            <w:r>
              <w:rPr>
                <w:rFonts w:hint="eastAsia" w:asciiTheme="minorEastAsia" w:hAnsiTheme="minorEastAsia" w:eastAsiaTheme="minorEastAsia"/>
                <w:sz w:val="24"/>
              </w:rPr>
              <w:t>、</w:t>
            </w:r>
            <w:r>
              <w:rPr>
                <w:rFonts w:asciiTheme="minorEastAsia" w:hAnsiTheme="minorEastAsia" w:eastAsiaTheme="minorEastAsia"/>
                <w:sz w:val="24"/>
              </w:rPr>
              <w:t>TXT</w:t>
            </w:r>
            <w:r>
              <w:rPr>
                <w:rFonts w:hint="eastAsia" w:asciiTheme="minorEastAsia" w:hAnsiTheme="minorEastAsia" w:eastAsiaTheme="minorEastAsia"/>
                <w:sz w:val="24"/>
              </w:rPr>
              <w:t>等，上传的课件在课程前台页面展示，学生能够在线阅读或下载。</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（4）知识管理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知识管理即管理课程相关的知识点，老师可以在这个板块添加课程相关的知识点，知识点为图文资料，学员可以在前台查看在线学习。</w:t>
            </w:r>
          </w:p>
          <w:p>
            <w:pPr>
              <w:ind w:firstLine="444"/>
              <w:rPr>
                <w:rFonts w:asciiTheme="minorEastAsia" w:hAnsiTheme="minorEastAsia" w:eastAsiaTheme="minorEastAsia"/>
                <w:b/>
                <w:sz w:val="24"/>
              </w:rPr>
            </w:pPr>
            <w:bookmarkStart w:id="14" w:name="_Toc534634321"/>
            <w:r>
              <w:rPr>
                <w:rFonts w:hint="eastAsia" w:asciiTheme="minorEastAsia" w:hAnsiTheme="minorEastAsia" w:eastAsiaTheme="minorEastAsia"/>
                <w:b/>
                <w:sz w:val="24"/>
              </w:rPr>
              <w:t>2、题库管理</w:t>
            </w:r>
            <w:bookmarkEnd w:id="14"/>
            <w:r>
              <w:rPr>
                <w:rFonts w:hint="eastAsia" w:asciiTheme="minorEastAsia" w:hAnsiTheme="minorEastAsia" w:eastAsiaTheme="minorEastAsia"/>
                <w:b/>
                <w:sz w:val="24"/>
              </w:rPr>
              <w:t>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教师可以创建课程每个章节的试题库，对试题库进行管理，包括添加、修改、删除、查询等功能。题型包括单选、多选、判断、简答、填空、问答题等。题库导入支持</w:t>
            </w:r>
            <w:r>
              <w:rPr>
                <w:rFonts w:asciiTheme="minorEastAsia" w:hAnsiTheme="minorEastAsia" w:eastAsiaTheme="minorEastAsia"/>
                <w:sz w:val="24"/>
              </w:rPr>
              <w:t>excel</w:t>
            </w:r>
            <w:r>
              <w:rPr>
                <w:rFonts w:hint="eastAsia" w:asciiTheme="minorEastAsia" w:hAnsiTheme="minorEastAsia" w:eastAsiaTheme="minorEastAsia"/>
                <w:sz w:val="24"/>
              </w:rPr>
              <w:t>模板方式导入。</w:t>
            </w:r>
          </w:p>
          <w:p>
            <w:pPr>
              <w:ind w:firstLine="444"/>
              <w:rPr>
                <w:rFonts w:asciiTheme="minorEastAsia" w:hAnsiTheme="minorEastAsia" w:eastAsiaTheme="minorEastAsia"/>
                <w:b/>
                <w:sz w:val="24"/>
              </w:rPr>
            </w:pPr>
            <w:bookmarkStart w:id="15" w:name="_Toc534634322"/>
            <w:r>
              <w:rPr>
                <w:rFonts w:hint="eastAsia" w:asciiTheme="minorEastAsia" w:hAnsiTheme="minorEastAsia" w:eastAsiaTheme="minorEastAsia"/>
                <w:b/>
                <w:sz w:val="24"/>
              </w:rPr>
              <w:t>3、课程练习</w:t>
            </w:r>
            <w:bookmarkEnd w:id="15"/>
            <w:r>
              <w:rPr>
                <w:rFonts w:hint="eastAsia" w:asciiTheme="minorEastAsia" w:hAnsiTheme="minorEastAsia" w:eastAsiaTheme="minorEastAsia"/>
                <w:b/>
                <w:sz w:val="24"/>
              </w:rPr>
              <w:t>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教师可以发布课程每个章节的课程练习作业，形成课程练习库。对发布的章节练习教师可以设置是否在观看完章节视频后才能做该练习。包括练习列表、练习成绩等模块。</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（1）练习列表</w:t>
            </w:r>
          </w:p>
          <w:p>
            <w:pPr>
              <w:ind w:firstLine="444"/>
              <w:rPr>
                <w:rFonts w:asciiTheme="minorEastAsia" w:hAnsiTheme="minorEastAsia" w:eastAsiaTheme="minorEastAsia"/>
                <w:sz w:val="24"/>
              </w:rPr>
            </w:pPr>
            <w:r>
              <w:rPr>
                <w:rFonts w:hint="eastAsia" w:asciiTheme="minorEastAsia" w:hAnsiTheme="minorEastAsia" w:eastAsiaTheme="minorEastAsia"/>
                <w:sz w:val="24"/>
              </w:rPr>
              <w:t>练习列表包含教师发布的课程章节练习，教师可创建课程章节练习，进行课程练习的修改、删除等操作。课程章节练习题目来源于题库。教师可以设置是否在观看完章节视频后才能做该练习。</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（2）练习成绩</w:t>
            </w:r>
          </w:p>
          <w:p>
            <w:pPr>
              <w:ind w:firstLine="444"/>
              <w:rPr>
                <w:rFonts w:asciiTheme="minorEastAsia" w:hAnsiTheme="minorEastAsia" w:eastAsiaTheme="minorEastAsia"/>
                <w:sz w:val="24"/>
              </w:rPr>
            </w:pPr>
            <w:r>
              <w:rPr>
                <w:rFonts w:hint="eastAsia" w:asciiTheme="minorEastAsia" w:hAnsiTheme="minorEastAsia" w:eastAsiaTheme="minorEastAsia"/>
                <w:sz w:val="24"/>
              </w:rPr>
              <w:t>教师可以随时查看学生练习的完成情况并对练习进行线上批阅打分，学生在线提交练习后，对于客观题系统能自动判分，主观题由教师批阅打分。练习成绩可以导出 excel表格。</w:t>
            </w:r>
          </w:p>
          <w:p>
            <w:pPr>
              <w:ind w:firstLine="444"/>
              <w:rPr>
                <w:rFonts w:asciiTheme="minorEastAsia" w:hAnsiTheme="minorEastAsia" w:eastAsiaTheme="minorEastAsia"/>
                <w:b/>
                <w:sz w:val="24"/>
              </w:rPr>
            </w:pPr>
            <w:bookmarkStart w:id="16" w:name="_Toc534634323"/>
            <w:r>
              <w:rPr>
                <w:rFonts w:hint="eastAsia" w:asciiTheme="minorEastAsia" w:hAnsiTheme="minorEastAsia" w:eastAsiaTheme="minorEastAsia"/>
                <w:b/>
                <w:sz w:val="24"/>
              </w:rPr>
              <w:t>4、考试管理</w:t>
            </w:r>
            <w:bookmarkEnd w:id="16"/>
            <w:r>
              <w:rPr>
                <w:rFonts w:hint="eastAsia" w:asciiTheme="minorEastAsia" w:hAnsiTheme="minorEastAsia" w:eastAsiaTheme="minorEastAsia"/>
                <w:b/>
                <w:sz w:val="24"/>
              </w:rPr>
              <w:t>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考试管理包括试卷管理、考试管理、考试成绩等模块。</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（1）试卷管理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具有设置单选、多选、判断、填空、简答等题型题量及分数，从题库生成试卷的功能，针对生成的试卷，依据考试实际可以灵活添加、删除试卷试题等操作。</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（2）考试管理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教师角色发布在线考试信息，设定考试开始时间及考试总时间，学员在同一时间进入系统参加考试，考试时间结束后，如果学员没有主动交卷，系统会进行强制交卷。</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（3）考试成绩</w:t>
            </w:r>
          </w:p>
          <w:p>
            <w:pPr>
              <w:ind w:firstLine="444"/>
              <w:rPr>
                <w:rFonts w:asciiTheme="minorEastAsia" w:hAnsiTheme="minorEastAsia" w:eastAsiaTheme="minorEastAsia"/>
                <w:sz w:val="24"/>
              </w:rPr>
            </w:pPr>
            <w:r>
              <w:rPr>
                <w:rFonts w:hint="eastAsia" w:asciiTheme="minorEastAsia" w:hAnsiTheme="minorEastAsia" w:eastAsiaTheme="minorEastAsia"/>
                <w:sz w:val="24"/>
              </w:rPr>
              <w:t>学生交卷后教师可对考试进行线上批阅打分，对于客观题系统能自动判分，主观题由教师批阅打分。考试成绩可以导出 excel表格。</w:t>
            </w:r>
          </w:p>
          <w:p>
            <w:pPr>
              <w:ind w:firstLine="444"/>
              <w:rPr>
                <w:rFonts w:asciiTheme="minorEastAsia" w:hAnsiTheme="minorEastAsia" w:eastAsiaTheme="minorEastAsia"/>
                <w:b/>
                <w:sz w:val="24"/>
              </w:rPr>
            </w:pPr>
            <w:bookmarkStart w:id="17" w:name="_Toc534634324"/>
            <w:r>
              <w:rPr>
                <w:rFonts w:hint="eastAsia" w:asciiTheme="minorEastAsia" w:hAnsiTheme="minorEastAsia" w:eastAsiaTheme="minorEastAsia"/>
                <w:b/>
                <w:sz w:val="24"/>
              </w:rPr>
              <w:t>5、在线交流</w:t>
            </w:r>
            <w:bookmarkEnd w:id="17"/>
            <w:r>
              <w:rPr>
                <w:rFonts w:hint="eastAsia" w:asciiTheme="minorEastAsia" w:hAnsiTheme="minorEastAsia" w:eastAsiaTheme="minorEastAsia"/>
                <w:b/>
                <w:sz w:val="24"/>
              </w:rPr>
              <w:t>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学员在学习过程中遇到不明白的问题，可以在课程的交流咨询区给老师留言，教师在后台可以回复，该留言可以在前台展示。</w:t>
            </w:r>
          </w:p>
          <w:p>
            <w:pPr>
              <w:ind w:firstLine="444"/>
              <w:rPr>
                <w:rFonts w:asciiTheme="minorEastAsia" w:hAnsiTheme="minorEastAsia" w:eastAsiaTheme="minorEastAsia"/>
                <w:b/>
                <w:sz w:val="24"/>
              </w:rPr>
            </w:pPr>
            <w:bookmarkStart w:id="18" w:name="_Toc534634325"/>
            <w:r>
              <w:rPr>
                <w:rFonts w:hint="eastAsia" w:asciiTheme="minorEastAsia" w:hAnsiTheme="minorEastAsia" w:eastAsiaTheme="minorEastAsia"/>
                <w:b/>
                <w:sz w:val="24"/>
              </w:rPr>
              <w:t>6、课程</w:t>
            </w:r>
            <w:bookmarkEnd w:id="18"/>
            <w:r>
              <w:rPr>
                <w:rFonts w:hint="eastAsia" w:asciiTheme="minorEastAsia" w:hAnsiTheme="minorEastAsia" w:eastAsiaTheme="minorEastAsia"/>
                <w:b/>
                <w:sz w:val="24"/>
              </w:rPr>
              <w:t>学习管理子系统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学生选课教师发布的课程后就会成为该教师的学员，教师可以在后台查看学员的在线时间学习状况。包括在线时间与学习情况。</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（1）在线时间</w:t>
            </w:r>
          </w:p>
          <w:p>
            <w:pPr>
              <w:ind w:firstLine="444"/>
              <w:rPr>
                <w:rFonts w:asciiTheme="minorEastAsia" w:hAnsiTheme="minorEastAsia" w:eastAsiaTheme="minorEastAsia"/>
                <w:sz w:val="24"/>
              </w:rPr>
            </w:pPr>
            <w:r>
              <w:rPr>
                <w:rFonts w:hint="eastAsia" w:asciiTheme="minorEastAsia" w:hAnsiTheme="minorEastAsia" w:eastAsiaTheme="minorEastAsia"/>
                <w:sz w:val="24"/>
              </w:rPr>
              <w:t>在线时间可以查看学员的“在线时间”和“浏览时间”，在线时间是学员登录系统的时间，浏览时间是学员了浏览网页的时间。</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（2）学习情况</w:t>
            </w:r>
          </w:p>
          <w:p>
            <w:pPr>
              <w:ind w:firstLine="444"/>
              <w:rPr>
                <w:rFonts w:asciiTheme="minorEastAsia" w:hAnsiTheme="minorEastAsia" w:eastAsiaTheme="minorEastAsia"/>
                <w:sz w:val="24"/>
              </w:rPr>
            </w:pPr>
            <w:r>
              <w:rPr>
                <w:rFonts w:hint="eastAsia" w:asciiTheme="minorEastAsia" w:hAnsiTheme="minorEastAsia" w:eastAsiaTheme="minorEastAsia"/>
                <w:sz w:val="24"/>
              </w:rPr>
              <w:t>学习情况是统计学员某课程所有章节的视频学习时间、观看进度、完成度等。</w:t>
            </w:r>
          </w:p>
          <w:p>
            <w:pPr>
              <w:ind w:firstLine="444"/>
              <w:rPr>
                <w:rFonts w:asciiTheme="minorEastAsia" w:hAnsiTheme="minorEastAsia" w:eastAsiaTheme="minorEastAsia"/>
                <w:b/>
                <w:sz w:val="24"/>
              </w:rPr>
            </w:pPr>
            <w:bookmarkStart w:id="19" w:name="_Toc534634326"/>
            <w:r>
              <w:rPr>
                <w:rFonts w:hint="eastAsia" w:asciiTheme="minorEastAsia" w:hAnsiTheme="minorEastAsia" w:eastAsiaTheme="minorEastAsia"/>
                <w:b/>
                <w:sz w:val="24"/>
              </w:rPr>
              <w:t>7、课程通告</w:t>
            </w:r>
            <w:bookmarkEnd w:id="19"/>
          </w:p>
          <w:p>
            <w:pPr>
              <w:ind w:firstLine="444"/>
              <w:rPr>
                <w:rFonts w:asciiTheme="minorEastAsia" w:hAnsiTheme="minorEastAsia" w:eastAsiaTheme="minorEastAsia"/>
                <w:sz w:val="24"/>
              </w:rPr>
            </w:pPr>
            <w:bookmarkStart w:id="20" w:name="_Toc17898"/>
            <w:bookmarkStart w:id="21" w:name="_Toc12745"/>
            <w:bookmarkStart w:id="22" w:name="_Toc21796"/>
            <w:r>
              <w:rPr>
                <w:rFonts w:hint="eastAsia" w:asciiTheme="minorEastAsia" w:hAnsiTheme="minorEastAsia" w:eastAsiaTheme="minorEastAsia"/>
                <w:sz w:val="24"/>
              </w:rPr>
              <w:t>课程公告即课程相关的通知消息，例如，当前课程的考试时间，课程安排等。可以在课程公告里发布通知消息。学员在线查看。</w:t>
            </w:r>
          </w:p>
          <w:bookmarkEnd w:id="20"/>
          <w:bookmarkEnd w:id="21"/>
          <w:bookmarkEnd w:id="22"/>
          <w:p>
            <w:pPr>
              <w:spacing w:before="183" w:beforeLines="50" w:after="183" w:afterLines="50"/>
              <w:rPr>
                <w:rFonts w:ascii="黑体" w:hAnsi="黑体" w:eastAsia="黑体"/>
                <w:b/>
                <w:sz w:val="24"/>
              </w:rPr>
            </w:pPr>
            <w:r>
              <w:rPr>
                <w:rFonts w:hint="eastAsia" w:ascii="黑体" w:hAnsi="黑体" w:eastAsia="黑体"/>
                <w:b/>
                <w:sz w:val="24"/>
              </w:rPr>
              <w:t>（二）学生在线学习系统（学生角色）</w:t>
            </w:r>
          </w:p>
          <w:p>
            <w:pPr>
              <w:ind w:firstLine="444"/>
              <w:rPr>
                <w:rFonts w:asciiTheme="minorEastAsia" w:hAnsiTheme="minorEastAsia" w:eastAsiaTheme="minorEastAsia"/>
                <w:b/>
                <w:sz w:val="24"/>
              </w:rPr>
            </w:pPr>
            <w:bookmarkStart w:id="23" w:name="_Toc534634328"/>
            <w:r>
              <w:rPr>
                <w:rFonts w:hint="eastAsia" w:asciiTheme="minorEastAsia" w:hAnsiTheme="minorEastAsia" w:eastAsiaTheme="minorEastAsia"/>
                <w:b/>
                <w:sz w:val="24"/>
              </w:rPr>
              <w:t>1、课程学习子系统</w:t>
            </w:r>
            <w:bookmarkEnd w:id="23"/>
          </w:p>
          <w:p>
            <w:pPr>
              <w:ind w:firstLine="444"/>
              <w:rPr>
                <w:rFonts w:asciiTheme="minorEastAsia" w:hAnsiTheme="minorEastAsia" w:eastAsiaTheme="minorEastAsia"/>
                <w:sz w:val="24"/>
              </w:rPr>
            </w:pPr>
            <w:r>
              <w:rPr>
                <w:rFonts w:hint="eastAsia" w:asciiTheme="minorEastAsia" w:hAnsiTheme="minorEastAsia" w:eastAsiaTheme="minorEastAsia"/>
                <w:sz w:val="24"/>
              </w:rPr>
              <w:t>（1）课程信息：展示课程名称、课程图片、主讲教师信息等。</w:t>
            </w:r>
          </w:p>
          <w:p>
            <w:pPr>
              <w:ind w:firstLine="444"/>
              <w:rPr>
                <w:rFonts w:asciiTheme="minorEastAsia" w:hAnsiTheme="minorEastAsia" w:eastAsiaTheme="minorEastAsia"/>
                <w:sz w:val="24"/>
              </w:rPr>
            </w:pPr>
            <w:r>
              <w:rPr>
                <w:rFonts w:hint="eastAsia" w:asciiTheme="minorEastAsia" w:hAnsiTheme="minorEastAsia" w:eastAsiaTheme="minorEastAsia"/>
                <w:sz w:val="24"/>
              </w:rPr>
              <w:t>（2）课程介绍：列示课程简介与学习目标；</w:t>
            </w:r>
          </w:p>
          <w:p>
            <w:pPr>
              <w:ind w:firstLine="444"/>
              <w:rPr>
                <w:rFonts w:asciiTheme="minorEastAsia" w:hAnsiTheme="minorEastAsia" w:eastAsiaTheme="minorEastAsia"/>
                <w:sz w:val="24"/>
              </w:rPr>
            </w:pPr>
            <w:r>
              <w:rPr>
                <w:rFonts w:hint="eastAsia" w:asciiTheme="minorEastAsia" w:hAnsiTheme="minorEastAsia" w:eastAsiaTheme="minorEastAsia"/>
                <w:sz w:val="24"/>
              </w:rPr>
              <w:t>（3）课程章节：列示教师建立的课程章节信息，学生在登录状态下点击某章节进入该章节的在线学习界面，在线观看学习课程内容、教学视频与教学课件。学习内容包括课程内容、教学视频、教学课件。</w:t>
            </w:r>
          </w:p>
          <w:p>
            <w:pPr>
              <w:ind w:firstLine="444"/>
              <w:rPr>
                <w:rFonts w:asciiTheme="minorEastAsia" w:hAnsiTheme="minorEastAsia" w:eastAsiaTheme="minorEastAsia"/>
                <w:sz w:val="24"/>
              </w:rPr>
            </w:pPr>
            <w:r>
              <w:rPr>
                <w:rFonts w:hint="eastAsia" w:asciiTheme="minorEastAsia" w:hAnsiTheme="minorEastAsia" w:eastAsiaTheme="minorEastAsia"/>
                <w:sz w:val="24"/>
              </w:rPr>
              <w:t>（4）课程公告：列示教师发布的课程公告信息，学生能够在线阅读。</w:t>
            </w:r>
          </w:p>
          <w:p>
            <w:pPr>
              <w:ind w:firstLine="444"/>
              <w:rPr>
                <w:rFonts w:asciiTheme="minorEastAsia" w:hAnsiTheme="minorEastAsia" w:eastAsiaTheme="minorEastAsia"/>
                <w:sz w:val="24"/>
              </w:rPr>
            </w:pPr>
            <w:r>
              <w:rPr>
                <w:rFonts w:hint="eastAsia" w:asciiTheme="minorEastAsia" w:hAnsiTheme="minorEastAsia" w:eastAsiaTheme="minorEastAsia"/>
                <w:sz w:val="24"/>
              </w:rPr>
              <w:t>（5）课程练习：列示教师发布的课程章节练习，学生在登录状态下能够进行某章节的练习测试。若教师设置了该章节视频观看完毕后才能测试，学生必须在线观看完毕章节视频后才能进入该章节的练习测试。</w:t>
            </w:r>
          </w:p>
          <w:p>
            <w:pPr>
              <w:ind w:firstLine="444"/>
              <w:rPr>
                <w:rFonts w:asciiTheme="minorEastAsia" w:hAnsiTheme="minorEastAsia" w:eastAsiaTheme="minorEastAsia"/>
                <w:sz w:val="24"/>
              </w:rPr>
            </w:pPr>
            <w:r>
              <w:rPr>
                <w:rFonts w:hint="eastAsia" w:asciiTheme="minorEastAsia" w:hAnsiTheme="minorEastAsia" w:eastAsiaTheme="minorEastAsia"/>
                <w:sz w:val="24"/>
              </w:rPr>
              <w:t>（6）课程考试：列示教师发布的课程考试信息，学生在登录状态下在考试规定的时间能够进入该课程的考试，参与在线考试。</w:t>
            </w:r>
          </w:p>
          <w:p>
            <w:pPr>
              <w:ind w:firstLine="444"/>
              <w:rPr>
                <w:rFonts w:asciiTheme="minorEastAsia" w:hAnsiTheme="minorEastAsia" w:eastAsiaTheme="minorEastAsia"/>
                <w:sz w:val="24"/>
              </w:rPr>
            </w:pPr>
            <w:r>
              <w:rPr>
                <w:rFonts w:hint="eastAsia" w:asciiTheme="minorEastAsia" w:hAnsiTheme="minorEastAsia" w:eastAsiaTheme="minorEastAsia"/>
                <w:sz w:val="24"/>
              </w:rPr>
              <w:t>（7）课程知识：列示教师发布的课程相关的知识点，学员可以在线学习查看。</w:t>
            </w:r>
          </w:p>
          <w:p>
            <w:pPr>
              <w:ind w:firstLine="444"/>
              <w:rPr>
                <w:rFonts w:asciiTheme="minorEastAsia" w:hAnsiTheme="minorEastAsia" w:eastAsiaTheme="minorEastAsia"/>
                <w:sz w:val="24"/>
              </w:rPr>
            </w:pPr>
            <w:r>
              <w:rPr>
                <w:rFonts w:hint="eastAsia" w:asciiTheme="minorEastAsia" w:hAnsiTheme="minorEastAsia" w:eastAsiaTheme="minorEastAsia"/>
                <w:sz w:val="24"/>
              </w:rPr>
              <w:t>（8）交流咨询：学员在学习过程中遇到的疑难问题可以在线提交问题，并可以查看教师的回复信息。</w:t>
            </w:r>
          </w:p>
          <w:p>
            <w:pPr>
              <w:ind w:firstLine="444"/>
              <w:rPr>
                <w:rFonts w:asciiTheme="minorEastAsia" w:hAnsiTheme="minorEastAsia" w:eastAsiaTheme="minorEastAsia"/>
                <w:b/>
                <w:sz w:val="24"/>
              </w:rPr>
            </w:pPr>
            <w:bookmarkStart w:id="24" w:name="_Toc534634329"/>
            <w:r>
              <w:rPr>
                <w:rFonts w:hint="eastAsia" w:asciiTheme="minorEastAsia" w:hAnsiTheme="minorEastAsia" w:eastAsiaTheme="minorEastAsia"/>
                <w:b/>
                <w:sz w:val="24"/>
              </w:rPr>
              <w:t>2、个人中心字系统</w:t>
            </w:r>
            <w:bookmarkEnd w:id="24"/>
          </w:p>
          <w:p>
            <w:pPr>
              <w:ind w:firstLine="444"/>
              <w:rPr>
                <w:rFonts w:asciiTheme="minorEastAsia" w:hAnsiTheme="minorEastAsia" w:eastAsiaTheme="minorEastAsia"/>
                <w:sz w:val="24"/>
              </w:rPr>
            </w:pPr>
            <w:r>
              <w:rPr>
                <w:rFonts w:hint="eastAsia" w:asciiTheme="minorEastAsia" w:hAnsiTheme="minorEastAsia" w:eastAsiaTheme="minorEastAsia"/>
                <w:sz w:val="24"/>
              </w:rPr>
              <w:t>个人中心系统主要是对学员自身学习情况的管理，包括我的课程、练习成绩、考试成绩等模块。</w:t>
            </w:r>
          </w:p>
          <w:p>
            <w:pPr>
              <w:ind w:firstLine="444"/>
              <w:rPr>
                <w:rFonts w:asciiTheme="minorEastAsia" w:hAnsiTheme="minorEastAsia" w:eastAsiaTheme="minorEastAsia"/>
                <w:sz w:val="24"/>
              </w:rPr>
            </w:pPr>
            <w:bookmarkStart w:id="25" w:name="______20"/>
            <w:bookmarkEnd w:id="25"/>
            <w:r>
              <w:rPr>
                <w:rFonts w:hint="eastAsia" w:asciiTheme="minorEastAsia" w:hAnsiTheme="minorEastAsia" w:eastAsiaTheme="minorEastAsia"/>
                <w:sz w:val="24"/>
              </w:rPr>
              <w:t>（1）我的课程：列示了学员自己所学习的课程信息，直接点击课程可进入该课程的学习界面进行学习。</w:t>
            </w:r>
          </w:p>
          <w:p>
            <w:pPr>
              <w:ind w:firstLine="444"/>
              <w:rPr>
                <w:rFonts w:asciiTheme="minorEastAsia" w:hAnsiTheme="minorEastAsia" w:eastAsiaTheme="minorEastAsia"/>
                <w:sz w:val="24"/>
              </w:rPr>
            </w:pPr>
            <w:r>
              <w:rPr>
                <w:rFonts w:hint="eastAsia" w:asciiTheme="minorEastAsia" w:hAnsiTheme="minorEastAsia" w:eastAsiaTheme="minorEastAsia"/>
                <w:sz w:val="24"/>
              </w:rPr>
              <w:t>（2）练习成绩：列示了学生所参与课程章节练习信息，包括成绩以及所做练习的详细情况（每道试题的所选选项及正确答案等）。</w:t>
            </w:r>
          </w:p>
          <w:p>
            <w:pPr>
              <w:ind w:firstLine="444"/>
              <w:rPr>
                <w:rFonts w:asciiTheme="minorEastAsia" w:hAnsiTheme="minorEastAsia" w:eastAsiaTheme="minorEastAsia"/>
                <w:sz w:val="24"/>
              </w:rPr>
            </w:pPr>
            <w:r>
              <w:rPr>
                <w:rFonts w:hint="eastAsia" w:asciiTheme="minorEastAsia" w:hAnsiTheme="minorEastAsia" w:eastAsiaTheme="minorEastAsia"/>
                <w:sz w:val="24"/>
              </w:rPr>
              <w:t>（3）考试成绩：列示了学生所参与课程考试信息，包括成绩以及所做考试的详细情况（每道试题的所选选项及正确答案等）。</w:t>
            </w:r>
          </w:p>
          <w:p>
            <w:pPr>
              <w:rPr>
                <w:rFonts w:ascii="宋体" w:hAnsi="宋体" w:cs="宋体"/>
                <w:szCs w:val="21"/>
              </w:rPr>
            </w:pPr>
          </w:p>
          <w:p>
            <w:pPr>
              <w:spacing w:before="183" w:beforeLines="50" w:after="183" w:afterLines="50"/>
              <w:rPr>
                <w:rFonts w:ascii="黑体" w:hAnsi="黑体" w:eastAsia="黑体"/>
                <w:b/>
                <w:sz w:val="24"/>
              </w:rPr>
            </w:pPr>
            <w:r>
              <w:rPr>
                <w:rFonts w:hint="eastAsia" w:ascii="黑体" w:hAnsi="黑体" w:eastAsia="黑体"/>
                <w:b/>
                <w:sz w:val="24"/>
              </w:rPr>
              <w:t>（三）教务管理系统（管理员角色）</w:t>
            </w:r>
          </w:p>
          <w:p>
            <w:pPr>
              <w:ind w:firstLine="444"/>
              <w:rPr>
                <w:rFonts w:asciiTheme="minorEastAsia" w:hAnsiTheme="minorEastAsia" w:eastAsiaTheme="minorEastAsia"/>
                <w:b/>
                <w:sz w:val="24"/>
              </w:rPr>
            </w:pPr>
            <w:bookmarkStart w:id="26" w:name="_Toc498960810"/>
            <w:bookmarkStart w:id="27" w:name="_Toc534634331"/>
            <w:bookmarkStart w:id="28" w:name="_Toc530062582"/>
            <w:r>
              <w:rPr>
                <w:rFonts w:hint="eastAsia" w:asciiTheme="minorEastAsia" w:hAnsiTheme="minorEastAsia" w:eastAsiaTheme="minorEastAsia"/>
                <w:b/>
                <w:sz w:val="24"/>
              </w:rPr>
              <w:t>1、高校管理</w:t>
            </w:r>
            <w:bookmarkEnd w:id="26"/>
            <w:bookmarkEnd w:id="27"/>
            <w:bookmarkEnd w:id="28"/>
          </w:p>
          <w:p>
            <w:pPr>
              <w:ind w:firstLine="444"/>
              <w:rPr>
                <w:rFonts w:asciiTheme="minorEastAsia" w:hAnsiTheme="minorEastAsia" w:eastAsiaTheme="minorEastAsia"/>
                <w:sz w:val="24"/>
              </w:rPr>
            </w:pPr>
            <w:r>
              <w:rPr>
                <w:rFonts w:hint="eastAsia" w:asciiTheme="minorEastAsia" w:hAnsiTheme="minorEastAsia" w:eastAsiaTheme="minorEastAsia"/>
                <w:sz w:val="24"/>
              </w:rPr>
              <w:t>高校管理即是学校名称组织信息的建立与维护。</w:t>
            </w:r>
          </w:p>
          <w:p>
            <w:pPr>
              <w:ind w:firstLine="444"/>
              <w:rPr>
                <w:rFonts w:asciiTheme="minorEastAsia" w:hAnsiTheme="minorEastAsia" w:eastAsiaTheme="minorEastAsia"/>
                <w:b/>
                <w:sz w:val="24"/>
              </w:rPr>
            </w:pPr>
            <w:bookmarkStart w:id="29" w:name="_Toc498960811"/>
            <w:bookmarkStart w:id="30" w:name="_Toc534634332"/>
            <w:bookmarkStart w:id="31" w:name="_Toc530062583"/>
            <w:r>
              <w:rPr>
                <w:rFonts w:hint="eastAsia" w:asciiTheme="minorEastAsia" w:hAnsiTheme="minorEastAsia" w:eastAsiaTheme="minorEastAsia"/>
                <w:b/>
                <w:sz w:val="24"/>
              </w:rPr>
              <w:t>2、学院管理</w:t>
            </w:r>
            <w:bookmarkEnd w:id="29"/>
            <w:bookmarkEnd w:id="30"/>
            <w:bookmarkEnd w:id="31"/>
          </w:p>
          <w:p>
            <w:pPr>
              <w:ind w:firstLine="444"/>
              <w:rPr>
                <w:rFonts w:asciiTheme="minorEastAsia" w:hAnsiTheme="minorEastAsia" w:eastAsiaTheme="minorEastAsia"/>
                <w:sz w:val="24"/>
              </w:rPr>
            </w:pPr>
            <w:r>
              <w:rPr>
                <w:rFonts w:hint="eastAsia" w:asciiTheme="minorEastAsia" w:hAnsiTheme="minorEastAsia" w:eastAsiaTheme="minorEastAsia"/>
                <w:sz w:val="24"/>
              </w:rPr>
              <w:t>通过“学院管理”功能模块对高校的学院信息进行建立，若某学校没有二级学院信息，可建立一个与学校名称相同的学院信息。高校学院信息建立时，其学院编号由高校的编号与自定义数字组成。</w:t>
            </w:r>
          </w:p>
          <w:p>
            <w:pPr>
              <w:ind w:firstLine="444"/>
              <w:rPr>
                <w:rFonts w:asciiTheme="minorEastAsia" w:hAnsiTheme="minorEastAsia" w:eastAsiaTheme="minorEastAsia"/>
                <w:b/>
                <w:sz w:val="24"/>
              </w:rPr>
            </w:pPr>
            <w:bookmarkStart w:id="32" w:name="_Toc498960812"/>
            <w:bookmarkStart w:id="33" w:name="_Toc534634333"/>
            <w:bookmarkStart w:id="34" w:name="_Toc530062584"/>
            <w:r>
              <w:rPr>
                <w:rFonts w:hint="eastAsia" w:asciiTheme="minorEastAsia" w:hAnsiTheme="minorEastAsia" w:eastAsiaTheme="minorEastAsia"/>
                <w:b/>
                <w:sz w:val="24"/>
              </w:rPr>
              <w:t>3、系管理</w:t>
            </w:r>
            <w:bookmarkEnd w:id="32"/>
            <w:bookmarkEnd w:id="33"/>
            <w:bookmarkEnd w:id="34"/>
          </w:p>
          <w:p>
            <w:pPr>
              <w:ind w:firstLine="444"/>
              <w:rPr>
                <w:rFonts w:asciiTheme="minorEastAsia" w:hAnsiTheme="minorEastAsia" w:eastAsiaTheme="minorEastAsia"/>
                <w:sz w:val="24"/>
              </w:rPr>
            </w:pPr>
            <w:r>
              <w:rPr>
                <w:rFonts w:hint="eastAsia" w:asciiTheme="minorEastAsia" w:hAnsiTheme="minorEastAsia" w:eastAsiaTheme="minorEastAsia"/>
                <w:sz w:val="24"/>
              </w:rPr>
              <w:t>通过“系管理”功能模块对高校中所有系信息进行建立。系信息建立时，其系编号由该系所在学院的编号与自定义数字组成。</w:t>
            </w:r>
          </w:p>
          <w:p>
            <w:pPr>
              <w:ind w:firstLine="444"/>
              <w:rPr>
                <w:rFonts w:asciiTheme="minorEastAsia" w:hAnsiTheme="minorEastAsia" w:eastAsiaTheme="minorEastAsia"/>
                <w:b/>
                <w:sz w:val="24"/>
              </w:rPr>
            </w:pPr>
            <w:bookmarkStart w:id="35" w:name="_Toc530062585"/>
            <w:bookmarkStart w:id="36" w:name="_Toc534634334"/>
            <w:bookmarkStart w:id="37" w:name="_Toc498960813"/>
            <w:r>
              <w:rPr>
                <w:rFonts w:hint="eastAsia" w:asciiTheme="minorEastAsia" w:hAnsiTheme="minorEastAsia" w:eastAsiaTheme="minorEastAsia"/>
                <w:b/>
                <w:sz w:val="24"/>
              </w:rPr>
              <w:t>4、专业信息管理</w:t>
            </w:r>
            <w:bookmarkEnd w:id="35"/>
            <w:bookmarkEnd w:id="36"/>
            <w:bookmarkEnd w:id="37"/>
          </w:p>
          <w:p>
            <w:pPr>
              <w:ind w:firstLine="444"/>
              <w:rPr>
                <w:rFonts w:asciiTheme="minorEastAsia" w:hAnsiTheme="minorEastAsia" w:eastAsiaTheme="minorEastAsia"/>
                <w:sz w:val="24"/>
              </w:rPr>
            </w:pPr>
            <w:r>
              <w:rPr>
                <w:rFonts w:hint="eastAsia" w:asciiTheme="minorEastAsia" w:hAnsiTheme="minorEastAsia" w:eastAsiaTheme="minorEastAsia"/>
                <w:sz w:val="24"/>
              </w:rPr>
              <w:t>通过专业信息管理建立高校专业信息库，为课程建立提供所属专业信息。</w:t>
            </w:r>
          </w:p>
          <w:p>
            <w:pPr>
              <w:ind w:firstLine="444"/>
              <w:rPr>
                <w:rFonts w:asciiTheme="minorEastAsia" w:hAnsiTheme="minorEastAsia" w:eastAsiaTheme="minorEastAsia"/>
                <w:b/>
                <w:sz w:val="24"/>
              </w:rPr>
            </w:pPr>
            <w:bookmarkStart w:id="38" w:name="_Toc498960814"/>
            <w:bookmarkStart w:id="39" w:name="_Toc534634335"/>
            <w:bookmarkStart w:id="40" w:name="_Toc530062586"/>
            <w:r>
              <w:rPr>
                <w:rFonts w:hint="eastAsia" w:asciiTheme="minorEastAsia" w:hAnsiTheme="minorEastAsia" w:eastAsiaTheme="minorEastAsia"/>
                <w:b/>
                <w:sz w:val="24"/>
              </w:rPr>
              <w:t>5、班级管理</w:t>
            </w:r>
            <w:bookmarkEnd w:id="38"/>
            <w:bookmarkEnd w:id="39"/>
            <w:bookmarkEnd w:id="40"/>
          </w:p>
          <w:p>
            <w:pPr>
              <w:ind w:firstLine="444"/>
              <w:rPr>
                <w:rFonts w:asciiTheme="minorEastAsia" w:hAnsiTheme="minorEastAsia" w:eastAsiaTheme="minorEastAsia"/>
                <w:sz w:val="24"/>
              </w:rPr>
            </w:pPr>
            <w:r>
              <w:rPr>
                <w:rFonts w:hint="eastAsia" w:asciiTheme="minorEastAsia" w:hAnsiTheme="minorEastAsia" w:eastAsiaTheme="minorEastAsia"/>
                <w:sz w:val="24"/>
              </w:rPr>
              <w:t>通过“班级管理”功能模块对高校所有班级信息进行建立。班级信息建立时，其班级编号由该班级所在系的编号与自定义数字组成。</w:t>
            </w:r>
          </w:p>
          <w:p>
            <w:pPr>
              <w:ind w:firstLine="444"/>
              <w:rPr>
                <w:rFonts w:asciiTheme="minorEastAsia" w:hAnsiTheme="minorEastAsia" w:eastAsiaTheme="minorEastAsia"/>
                <w:b/>
                <w:sz w:val="24"/>
              </w:rPr>
            </w:pPr>
            <w:bookmarkStart w:id="41" w:name="_Toc530062591"/>
            <w:bookmarkStart w:id="42" w:name="_Toc498960819"/>
            <w:bookmarkStart w:id="43" w:name="_Toc534634336"/>
            <w:r>
              <w:rPr>
                <w:rFonts w:hint="eastAsia" w:asciiTheme="minorEastAsia" w:hAnsiTheme="minorEastAsia" w:eastAsiaTheme="minorEastAsia"/>
                <w:b/>
                <w:sz w:val="24"/>
              </w:rPr>
              <w:t>6、学生信息管理</w:t>
            </w:r>
            <w:bookmarkEnd w:id="41"/>
            <w:bookmarkEnd w:id="42"/>
            <w:bookmarkEnd w:id="43"/>
          </w:p>
          <w:p>
            <w:pPr>
              <w:ind w:firstLine="444"/>
              <w:rPr>
                <w:rFonts w:asciiTheme="minorEastAsia" w:hAnsiTheme="minorEastAsia" w:eastAsiaTheme="minorEastAsia"/>
                <w:sz w:val="24"/>
              </w:rPr>
            </w:pPr>
            <w:r>
              <w:rPr>
                <w:rFonts w:hint="eastAsia" w:asciiTheme="minorEastAsia" w:hAnsiTheme="minorEastAsia" w:eastAsiaTheme="minorEastAsia"/>
                <w:sz w:val="24"/>
              </w:rPr>
              <w:t>“学生信息管理”模块主要是对学生信息的建立、修改、删除等管理，在添加学生信息时系统自动对添加成功的学生信息授权，学生编号即用户名，登录密码初始为学生编号。可以利用EXCEL表导入学生信息。</w:t>
            </w:r>
          </w:p>
          <w:p>
            <w:pPr>
              <w:ind w:firstLine="444"/>
              <w:rPr>
                <w:rFonts w:asciiTheme="minorEastAsia" w:hAnsiTheme="minorEastAsia" w:eastAsiaTheme="minorEastAsia"/>
                <w:b/>
                <w:sz w:val="24"/>
              </w:rPr>
            </w:pPr>
            <w:bookmarkStart w:id="44" w:name="_Toc534634337"/>
            <w:r>
              <w:rPr>
                <w:rFonts w:hint="eastAsia" w:asciiTheme="minorEastAsia" w:hAnsiTheme="minorEastAsia" w:eastAsiaTheme="minorEastAsia"/>
                <w:b/>
                <w:sz w:val="24"/>
              </w:rPr>
              <w:t>7、教师信息管理</w:t>
            </w:r>
            <w:bookmarkEnd w:id="44"/>
          </w:p>
          <w:p>
            <w:pPr>
              <w:ind w:firstLine="444"/>
              <w:rPr>
                <w:rFonts w:asciiTheme="minorEastAsia" w:hAnsiTheme="minorEastAsia" w:eastAsiaTheme="minorEastAsia"/>
                <w:sz w:val="24"/>
              </w:rPr>
            </w:pPr>
            <w:r>
              <w:rPr>
                <w:rFonts w:hint="eastAsia" w:asciiTheme="minorEastAsia" w:hAnsiTheme="minorEastAsia" w:eastAsiaTheme="minorEastAsia"/>
                <w:sz w:val="24"/>
              </w:rPr>
              <w:t>管理员可以在教师信息管理模块建立教师信息，管理员在教师信息这里新增的教师，直接拥有教师权限。</w:t>
            </w:r>
          </w:p>
          <w:p>
            <w:pPr>
              <w:rPr>
                <w:rFonts w:ascii="宋体" w:hAnsi="宋体" w:cs="宋体"/>
                <w:szCs w:val="21"/>
              </w:rPr>
            </w:pPr>
          </w:p>
          <w:p>
            <w:pPr>
              <w:spacing w:before="183" w:beforeLines="50" w:after="183" w:afterLines="50"/>
              <w:rPr>
                <w:rFonts w:ascii="黑体" w:hAnsi="黑体" w:eastAsia="黑体"/>
                <w:b/>
                <w:sz w:val="24"/>
              </w:rPr>
            </w:pPr>
            <w:bookmarkStart w:id="45" w:name="_Toc534634338"/>
            <w:r>
              <w:rPr>
                <w:rFonts w:hint="eastAsia" w:ascii="黑体" w:hAnsi="黑体" w:eastAsia="黑体"/>
                <w:b/>
                <w:sz w:val="24"/>
              </w:rPr>
              <w:t xml:space="preserve"> （四）网络教学统计分析系统</w:t>
            </w:r>
            <w:bookmarkEnd w:id="45"/>
          </w:p>
          <w:p>
            <w:pPr>
              <w:ind w:firstLine="444"/>
              <w:rPr>
                <w:rFonts w:asciiTheme="minorEastAsia" w:hAnsiTheme="minorEastAsia" w:eastAsiaTheme="minorEastAsia"/>
                <w:b/>
                <w:sz w:val="24"/>
              </w:rPr>
            </w:pPr>
            <w:bookmarkStart w:id="46" w:name="_Toc534634339"/>
            <w:r>
              <w:rPr>
                <w:rFonts w:hint="eastAsia" w:asciiTheme="minorEastAsia" w:hAnsiTheme="minorEastAsia" w:eastAsiaTheme="minorEastAsia"/>
                <w:b/>
                <w:sz w:val="24"/>
              </w:rPr>
              <w:t>1、综合资源统计</w:t>
            </w:r>
            <w:bookmarkEnd w:id="46"/>
          </w:p>
          <w:p>
            <w:pPr>
              <w:ind w:firstLine="444"/>
              <w:rPr>
                <w:rFonts w:asciiTheme="minorEastAsia" w:hAnsiTheme="minorEastAsia" w:eastAsiaTheme="minorEastAsia"/>
                <w:sz w:val="24"/>
              </w:rPr>
            </w:pPr>
            <w:r>
              <w:rPr>
                <w:rFonts w:hint="eastAsia" w:asciiTheme="minorEastAsia" w:hAnsiTheme="minorEastAsia" w:eastAsiaTheme="minorEastAsia"/>
                <w:sz w:val="24"/>
              </w:rPr>
              <w:t>综合统计平台教师数量、学生数量、课程数量、视频数量、课件数量以及试题数量，并以图表形式列示。</w:t>
            </w:r>
          </w:p>
          <w:p>
            <w:pPr>
              <w:ind w:firstLine="444"/>
              <w:rPr>
                <w:rFonts w:asciiTheme="minorEastAsia" w:hAnsiTheme="minorEastAsia" w:eastAsiaTheme="minorEastAsia"/>
                <w:b/>
                <w:sz w:val="24"/>
              </w:rPr>
            </w:pPr>
            <w:bookmarkStart w:id="47" w:name="_Toc534634340"/>
            <w:r>
              <w:rPr>
                <w:rFonts w:hint="eastAsia" w:asciiTheme="minorEastAsia" w:hAnsiTheme="minorEastAsia" w:eastAsiaTheme="minorEastAsia"/>
                <w:b/>
                <w:sz w:val="24"/>
              </w:rPr>
              <w:t>2、课程资源统计</w:t>
            </w:r>
            <w:bookmarkEnd w:id="47"/>
          </w:p>
          <w:p>
            <w:pPr>
              <w:ind w:firstLine="444"/>
              <w:rPr>
                <w:rFonts w:asciiTheme="minorEastAsia" w:hAnsiTheme="minorEastAsia" w:eastAsiaTheme="minorEastAsia"/>
                <w:sz w:val="24"/>
              </w:rPr>
            </w:pPr>
            <w:r>
              <w:rPr>
                <w:rFonts w:hint="eastAsia" w:asciiTheme="minorEastAsia" w:hAnsiTheme="minorEastAsia" w:eastAsiaTheme="minorEastAsia"/>
                <w:sz w:val="24"/>
              </w:rPr>
              <w:t>课程资源统计主要分析每个课程的试题数量、视频数量、课件数量、课程练习数量等，并以图表形式列示。</w:t>
            </w:r>
          </w:p>
          <w:p>
            <w:pPr>
              <w:ind w:firstLine="444"/>
              <w:rPr>
                <w:rFonts w:asciiTheme="minorEastAsia" w:hAnsiTheme="minorEastAsia" w:eastAsiaTheme="minorEastAsia"/>
                <w:b/>
                <w:sz w:val="24"/>
              </w:rPr>
            </w:pPr>
            <w:bookmarkStart w:id="48" w:name="_Toc534634341"/>
            <w:r>
              <w:rPr>
                <w:rFonts w:hint="eastAsia" w:asciiTheme="minorEastAsia" w:hAnsiTheme="minorEastAsia" w:eastAsiaTheme="minorEastAsia"/>
                <w:b/>
                <w:sz w:val="24"/>
              </w:rPr>
              <w:t>3、课程学员统计</w:t>
            </w:r>
            <w:bookmarkEnd w:id="48"/>
          </w:p>
          <w:p>
            <w:pPr>
              <w:ind w:firstLine="444"/>
              <w:rPr>
                <w:rFonts w:asciiTheme="minorEastAsia" w:hAnsiTheme="minorEastAsia" w:eastAsiaTheme="minorEastAsia"/>
                <w:sz w:val="24"/>
              </w:rPr>
            </w:pPr>
            <w:r>
              <w:rPr>
                <w:rFonts w:hint="eastAsia" w:asciiTheme="minorEastAsia" w:hAnsiTheme="minorEastAsia" w:eastAsiaTheme="minorEastAsia"/>
                <w:sz w:val="24"/>
              </w:rPr>
              <w:t>课程学员统计主要分析每个课程的学员数量，并以图表形式列示。</w:t>
            </w:r>
          </w:p>
          <w:p>
            <w:pPr>
              <w:ind w:firstLine="444"/>
              <w:rPr>
                <w:rFonts w:asciiTheme="minorEastAsia" w:hAnsiTheme="minorEastAsia" w:eastAsiaTheme="minorEastAsia"/>
                <w:b/>
                <w:sz w:val="24"/>
              </w:rPr>
            </w:pPr>
            <w:bookmarkStart w:id="49" w:name="_Toc534634342"/>
            <w:r>
              <w:rPr>
                <w:rFonts w:hint="eastAsia" w:asciiTheme="minorEastAsia" w:hAnsiTheme="minorEastAsia" w:eastAsiaTheme="minorEastAsia"/>
                <w:b/>
                <w:sz w:val="24"/>
              </w:rPr>
              <w:t>4、课程成绩统计</w:t>
            </w:r>
            <w:bookmarkEnd w:id="49"/>
          </w:p>
          <w:p>
            <w:pPr>
              <w:ind w:firstLine="444"/>
              <w:rPr>
                <w:rFonts w:asciiTheme="minorEastAsia" w:hAnsiTheme="minorEastAsia" w:eastAsiaTheme="minorEastAsia"/>
                <w:sz w:val="24"/>
              </w:rPr>
            </w:pPr>
            <w:r>
              <w:rPr>
                <w:rFonts w:hint="eastAsia" w:asciiTheme="minorEastAsia" w:hAnsiTheme="minorEastAsia" w:eastAsiaTheme="minorEastAsia"/>
                <w:sz w:val="24"/>
              </w:rPr>
              <w:t>课程成绩统计主要分为按课程成绩统计、按班级成绩统计、按课程学员人数统计与按班级人数统计等。</w:t>
            </w:r>
          </w:p>
          <w:p>
            <w:pPr>
              <w:ind w:firstLine="444"/>
              <w:rPr>
                <w:rFonts w:asciiTheme="minorEastAsia" w:hAnsiTheme="minorEastAsia" w:eastAsiaTheme="minorEastAsia"/>
                <w:sz w:val="24"/>
              </w:rPr>
            </w:pPr>
            <w:r>
              <w:rPr>
                <w:rFonts w:hint="eastAsia" w:asciiTheme="minorEastAsia" w:hAnsiTheme="minorEastAsia" w:eastAsiaTheme="minorEastAsia"/>
                <w:sz w:val="24"/>
              </w:rPr>
              <w:t>（1）按课程成绩统计主要是分析每个课程的考试平均成绩、最高成绩、最低成绩、及格成绩等，并以图表形式列示；</w:t>
            </w:r>
          </w:p>
          <w:p>
            <w:pPr>
              <w:ind w:firstLine="444"/>
              <w:rPr>
                <w:rFonts w:asciiTheme="minorEastAsia" w:hAnsiTheme="minorEastAsia" w:eastAsiaTheme="minorEastAsia"/>
                <w:sz w:val="24"/>
              </w:rPr>
            </w:pPr>
            <w:r>
              <w:rPr>
                <w:rFonts w:hint="eastAsia" w:asciiTheme="minorEastAsia" w:hAnsiTheme="minorEastAsia" w:eastAsiaTheme="minorEastAsia"/>
                <w:sz w:val="24"/>
              </w:rPr>
              <w:t>（2）按班级成绩统计主要是统计每个课程各班级的考试平均成绩、最高成绩、最低成绩、及格成绩等，并以图表形式列示；</w:t>
            </w:r>
          </w:p>
          <w:p>
            <w:pPr>
              <w:ind w:firstLine="444"/>
              <w:rPr>
                <w:rFonts w:asciiTheme="minorEastAsia" w:hAnsiTheme="minorEastAsia" w:eastAsiaTheme="minorEastAsia"/>
                <w:sz w:val="24"/>
              </w:rPr>
            </w:pPr>
            <w:r>
              <w:rPr>
                <w:rFonts w:hint="eastAsia" w:asciiTheme="minorEastAsia" w:hAnsiTheme="minorEastAsia" w:eastAsiaTheme="minorEastAsia"/>
                <w:sz w:val="24"/>
              </w:rPr>
              <w:t>（3）按课程学员人数统计主要是统计该课程学员人数、参与考试人数、未参与考试人数、及格人数与不及格人数，并以图表形式列示，并可以查看对应的具体学员名单；</w:t>
            </w:r>
          </w:p>
          <w:p>
            <w:pPr>
              <w:ind w:firstLine="444"/>
              <w:rPr>
                <w:rFonts w:asciiTheme="minorEastAsia" w:hAnsiTheme="minorEastAsia" w:eastAsiaTheme="minorEastAsia"/>
                <w:sz w:val="24"/>
              </w:rPr>
            </w:pPr>
            <w:r>
              <w:rPr>
                <w:rFonts w:hint="eastAsia" w:asciiTheme="minorEastAsia" w:hAnsiTheme="minorEastAsia" w:eastAsiaTheme="minorEastAsia"/>
                <w:sz w:val="24"/>
              </w:rPr>
              <w:t>（4）按班级人数统计主要是统计每课程的班级学员人数、参与考试人数、未参与考试人数、及格人数与不及格人数，并以图表形式列示。并可以查看对应的具体学员名单。</w:t>
            </w:r>
          </w:p>
          <w:p>
            <w:pPr>
              <w:ind w:firstLine="444"/>
              <w:rPr>
                <w:rFonts w:asciiTheme="minorEastAsia" w:hAnsiTheme="minorEastAsia" w:eastAsiaTheme="minorEastAsia"/>
                <w:b/>
                <w:sz w:val="24"/>
              </w:rPr>
            </w:pPr>
            <w:bookmarkStart w:id="50" w:name="_Toc534634343"/>
            <w:r>
              <w:rPr>
                <w:rFonts w:hint="eastAsia" w:asciiTheme="minorEastAsia" w:hAnsiTheme="minorEastAsia" w:eastAsiaTheme="minorEastAsia"/>
                <w:b/>
                <w:sz w:val="24"/>
              </w:rPr>
              <w:t>5、课程访问统计</w:t>
            </w:r>
            <w:bookmarkEnd w:id="50"/>
          </w:p>
          <w:p>
            <w:pPr>
              <w:ind w:firstLine="444"/>
              <w:rPr>
                <w:rFonts w:asciiTheme="minorEastAsia" w:hAnsiTheme="minorEastAsia" w:eastAsiaTheme="minorEastAsia"/>
                <w:sz w:val="24"/>
              </w:rPr>
            </w:pPr>
            <w:r>
              <w:rPr>
                <w:rFonts w:hint="eastAsia" w:asciiTheme="minorEastAsia" w:hAnsiTheme="minorEastAsia" w:eastAsiaTheme="minorEastAsia"/>
                <w:sz w:val="24"/>
              </w:rPr>
              <w:t>课程访问统计统计某段日期内每个课程的访问次数，并以图表形式列示。</w:t>
            </w:r>
          </w:p>
          <w:p>
            <w:pPr>
              <w:ind w:firstLine="444"/>
              <w:rPr>
                <w:rFonts w:asciiTheme="minorEastAsia" w:hAnsiTheme="minorEastAsia" w:eastAsiaTheme="minorEastAsia"/>
                <w:b/>
                <w:sz w:val="24"/>
              </w:rPr>
            </w:pPr>
            <w:bookmarkStart w:id="51" w:name="_Toc534634344"/>
            <w:r>
              <w:rPr>
                <w:rFonts w:hint="eastAsia" w:asciiTheme="minorEastAsia" w:hAnsiTheme="minorEastAsia" w:eastAsiaTheme="minorEastAsia"/>
                <w:b/>
                <w:sz w:val="24"/>
              </w:rPr>
              <w:t>6、视频观看统计</w:t>
            </w:r>
            <w:bookmarkEnd w:id="51"/>
          </w:p>
          <w:p>
            <w:pPr>
              <w:ind w:firstLine="444"/>
              <w:rPr>
                <w:rFonts w:asciiTheme="minorEastAsia" w:hAnsiTheme="minorEastAsia" w:eastAsiaTheme="minorEastAsia"/>
                <w:sz w:val="24"/>
              </w:rPr>
            </w:pPr>
            <w:r>
              <w:rPr>
                <w:rFonts w:hint="eastAsia" w:asciiTheme="minorEastAsia" w:hAnsiTheme="minorEastAsia" w:eastAsiaTheme="minorEastAsia"/>
                <w:sz w:val="24"/>
              </w:rPr>
              <w:t>视频观看统计分为按视频观看时长统计与按视频观看人数统计。</w:t>
            </w:r>
          </w:p>
          <w:p>
            <w:pPr>
              <w:ind w:firstLine="444"/>
              <w:rPr>
                <w:rFonts w:asciiTheme="minorEastAsia" w:hAnsiTheme="minorEastAsia" w:eastAsiaTheme="minorEastAsia"/>
                <w:sz w:val="24"/>
              </w:rPr>
            </w:pPr>
            <w:r>
              <w:rPr>
                <w:rFonts w:hint="eastAsia" w:asciiTheme="minorEastAsia" w:hAnsiTheme="minorEastAsia" w:eastAsiaTheme="minorEastAsia"/>
                <w:sz w:val="24"/>
              </w:rPr>
              <w:t>（1）按视频观看时长统计主要是统计某门课程各章节的最长观看时长、最短观看时长及平均观看时长，并以图表形式列示。</w:t>
            </w:r>
          </w:p>
          <w:p>
            <w:pPr>
              <w:ind w:firstLine="444"/>
              <w:rPr>
                <w:rFonts w:ascii="宋体" w:hAnsi="宋体" w:cs="宋体"/>
                <w:szCs w:val="21"/>
              </w:rPr>
            </w:pPr>
            <w:r>
              <w:rPr>
                <w:rFonts w:hint="eastAsia" w:asciiTheme="minorEastAsia" w:hAnsiTheme="minorEastAsia" w:eastAsiaTheme="minorEastAsia"/>
                <w:sz w:val="24"/>
              </w:rPr>
              <w:t>（2）按视频观看人数统计主要是统计每门课程各章节的课程学员人数、学生视频观看完毕人数、正在观看人数、未观看人数，并可以查看对应的具体学员名单。</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ascii="宋体" w:hAnsi="宋体" w:eastAsia="宋体" w:cs="宋体"/>
                <w:b/>
                <w:bCs/>
                <w:color w:val="C00000"/>
                <w:sz w:val="24"/>
                <w:szCs w:val="24"/>
                <w:lang w:val="en-US" w:eastAsia="zh-CN"/>
              </w:rPr>
              <w:t>可选系统（平台中的课程及其课件、视频、试题等内容由由用户自己创建、制作与上传）</w:t>
            </w:r>
            <w:bookmarkStart w:id="53" w:name="_GoBack"/>
            <w:bookmarkEnd w:id="53"/>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宋体" w:hAnsi="宋体" w:cs="宋体"/>
                <w:b/>
                <w:sz w:val="24"/>
              </w:rPr>
              <w:t xml:space="preserve"> </w:t>
            </w:r>
            <w:r>
              <w:rPr>
                <w:rFonts w:hint="eastAsia" w:ascii="黑体" w:hAnsi="黑体" w:eastAsia="黑体" w:cs="宋体"/>
                <w:b/>
                <w:sz w:val="24"/>
              </w:rPr>
              <w:t xml:space="preserve"> 九、</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院校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ascii="黑体" w:hAnsi="黑体" w:eastAsia="黑体" w:cs="宋体"/>
                <w:b/>
                <w:color w:val="FF0000"/>
                <w:sz w:val="24"/>
              </w:rPr>
            </w:pPr>
            <w:r>
              <w:rPr>
                <w:rFonts w:hint="eastAsia" w:ascii="黑体" w:hAnsi="黑体" w:eastAsia="黑体" w:cs="宋体"/>
                <w:b/>
                <w:color w:val="FF0000"/>
                <w:sz w:val="24"/>
              </w:rPr>
              <w:t>创业</w:t>
            </w:r>
          </w:p>
          <w:p>
            <w:pPr>
              <w:jc w:val="center"/>
              <w:rPr>
                <w:rFonts w:ascii="黑体" w:hAnsi="黑体" w:eastAsia="黑体" w:cs="宋体"/>
                <w:b/>
                <w:color w:val="FF0000"/>
                <w:sz w:val="24"/>
              </w:rPr>
            </w:pPr>
            <w:r>
              <w:rPr>
                <w:rFonts w:hint="eastAsia" w:ascii="黑体" w:hAnsi="黑体" w:eastAsia="黑体" w:cs="宋体"/>
                <w:b/>
                <w:color w:val="FF0000"/>
                <w:sz w:val="24"/>
              </w:rPr>
              <w:t>测评</w:t>
            </w:r>
          </w:p>
          <w:p>
            <w:pPr>
              <w:jc w:val="center"/>
              <w:rPr>
                <w:rFonts w:ascii="黑体" w:hAnsi="黑体" w:eastAsia="黑体" w:cs="宋体"/>
                <w:b/>
                <w:color w:val="FF0000"/>
                <w:sz w:val="24"/>
              </w:rPr>
            </w:pPr>
            <w:r>
              <w:rPr>
                <w:rFonts w:hint="eastAsia" w:ascii="黑体" w:hAnsi="黑体" w:eastAsia="黑体" w:cs="宋体"/>
                <w:b/>
                <w:color w:val="FF0000"/>
                <w:sz w:val="24"/>
              </w:rPr>
              <w:t>WEB</w:t>
            </w:r>
          </w:p>
          <w:p>
            <w:pPr>
              <w:jc w:val="center"/>
              <w:rPr>
                <w:rFonts w:hint="eastAsia" w:ascii="黑体" w:hAnsi="黑体" w:eastAsia="黑体" w:cs="宋体"/>
                <w:b/>
                <w:color w:val="FF0000"/>
                <w:sz w:val="24"/>
              </w:rPr>
            </w:pPr>
            <w:r>
              <w:rPr>
                <w:rFonts w:hint="eastAsia" w:ascii="黑体" w:hAnsi="黑体" w:eastAsia="黑体" w:cs="宋体"/>
                <w:b/>
                <w:color w:val="FF0000"/>
                <w:sz w:val="24"/>
              </w:rPr>
              <w:t>APP</w:t>
            </w:r>
          </w:p>
          <w:p>
            <w:pPr>
              <w:jc w:val="center"/>
              <w:rPr>
                <w:rFonts w:ascii="宋体" w:hAnsi="宋体" w:cs="宋体"/>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rPr>
                <w:rFonts w:asciiTheme="minorEastAsia" w:hAnsiTheme="minorEastAsia" w:eastAsiaTheme="minorEastAsia"/>
                <w:sz w:val="24"/>
              </w:rPr>
            </w:pPr>
            <w:r>
              <w:rPr>
                <w:rFonts w:hint="eastAsia" w:asciiTheme="minorEastAsia" w:hAnsiTheme="minorEastAsia" w:eastAsiaTheme="minorEastAsia"/>
                <w:sz w:val="24"/>
                <w:lang w:eastAsia="zh-CN"/>
              </w:rPr>
              <w:t>职业院校学生</w:t>
            </w:r>
            <w:r>
              <w:rPr>
                <w:rFonts w:hint="eastAsia" w:asciiTheme="minorEastAsia" w:hAnsiTheme="minorEastAsia" w:eastAsiaTheme="minorEastAsia"/>
                <w:sz w:val="24"/>
              </w:rPr>
              <w:t>创业测评WEB-APP手机版系统是专为</w:t>
            </w:r>
            <w:r>
              <w:rPr>
                <w:rFonts w:hint="eastAsia" w:asciiTheme="minorEastAsia" w:hAnsiTheme="minorEastAsia" w:eastAsiaTheme="minorEastAsia"/>
                <w:sz w:val="24"/>
                <w:lang w:eastAsia="zh-CN"/>
              </w:rPr>
              <w:t>职业院校学生</w:t>
            </w:r>
            <w:r>
              <w:rPr>
                <w:rFonts w:hint="eastAsia" w:asciiTheme="minorEastAsia" w:hAnsiTheme="minorEastAsia" w:eastAsiaTheme="minorEastAsia"/>
                <w:sz w:val="24"/>
              </w:rPr>
              <w:t>利用手机和IPAD进行测评的机制产品，学生利用手机或者IPAD访问主页进行测评扫描后，自动登录手机版测评系统后，在</w:t>
            </w:r>
            <w:r>
              <w:rPr>
                <w:rFonts w:hint="eastAsia" w:asciiTheme="minorEastAsia" w:hAnsiTheme="minorEastAsia" w:eastAsiaTheme="minorEastAsia"/>
                <w:sz w:val="24"/>
                <w:lang w:eastAsia="zh-CN"/>
              </w:rPr>
              <w:t>职业院校学生</w:t>
            </w:r>
            <w:r>
              <w:rPr>
                <w:rFonts w:hint="eastAsia" w:asciiTheme="minorEastAsia" w:hAnsiTheme="minorEastAsia" w:eastAsiaTheme="minorEastAsia"/>
                <w:sz w:val="24"/>
              </w:rPr>
              <w:t xml:space="preserve">创业测评云平台WEB-APP手机端测评系统中可参与列示的测评项目： </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1、</w:t>
            </w:r>
            <w:r>
              <w:rPr>
                <w:rFonts w:hint="eastAsia" w:asciiTheme="minorEastAsia" w:hAnsiTheme="minorEastAsia" w:eastAsiaTheme="minorEastAsia"/>
                <w:b/>
                <w:sz w:val="24"/>
                <w:lang w:eastAsia="zh-CN"/>
              </w:rPr>
              <w:t>职业院校学生</w:t>
            </w:r>
            <w:r>
              <w:rPr>
                <w:rFonts w:hint="eastAsia" w:asciiTheme="minorEastAsia" w:hAnsiTheme="minorEastAsia" w:eastAsiaTheme="minorEastAsia"/>
                <w:b/>
                <w:sz w:val="24"/>
              </w:rPr>
              <w:t xml:space="preserve">创业素质与发展能力WEB-APP测评系统 </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w:t>
            </w:r>
            <w:r>
              <w:rPr>
                <w:rFonts w:hint="eastAsia" w:asciiTheme="minorEastAsia" w:hAnsiTheme="minorEastAsia" w:eastAsiaTheme="minorEastAsia"/>
                <w:b/>
                <w:sz w:val="24"/>
                <w:lang w:eastAsia="zh-CN"/>
              </w:rPr>
              <w:t>职业院校学生</w:t>
            </w:r>
            <w:r>
              <w:rPr>
                <w:rFonts w:hint="eastAsia" w:asciiTheme="minorEastAsia" w:hAnsiTheme="minorEastAsia" w:eastAsiaTheme="minorEastAsia"/>
                <w:b/>
                <w:sz w:val="24"/>
              </w:rPr>
              <w:t>创业知识能力与成功趋向评估WEB-APP测评系统</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3、</w:t>
            </w:r>
            <w:r>
              <w:rPr>
                <w:rFonts w:hint="eastAsia" w:asciiTheme="minorEastAsia" w:hAnsiTheme="minorEastAsia" w:eastAsiaTheme="minorEastAsia"/>
                <w:b/>
                <w:sz w:val="24"/>
                <w:lang w:eastAsia="zh-CN"/>
              </w:rPr>
              <w:t>职业院校学生</w:t>
            </w:r>
            <w:r>
              <w:rPr>
                <w:rFonts w:hint="eastAsia" w:asciiTheme="minorEastAsia" w:hAnsiTheme="minorEastAsia" w:eastAsiaTheme="minorEastAsia"/>
                <w:b/>
                <w:sz w:val="24"/>
              </w:rPr>
              <w:t xml:space="preserve">创业实战能力WEB-APP测评系统 </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4、</w:t>
            </w:r>
            <w:r>
              <w:rPr>
                <w:rFonts w:hint="eastAsia" w:asciiTheme="minorEastAsia" w:hAnsiTheme="minorEastAsia" w:eastAsiaTheme="minorEastAsia"/>
                <w:b/>
                <w:sz w:val="24"/>
                <w:lang w:eastAsia="zh-CN"/>
              </w:rPr>
              <w:t>职业院校学生</w:t>
            </w:r>
            <w:r>
              <w:rPr>
                <w:rFonts w:hint="eastAsia" w:asciiTheme="minorEastAsia" w:hAnsiTheme="minorEastAsia" w:eastAsiaTheme="minorEastAsia"/>
                <w:b/>
                <w:sz w:val="24"/>
              </w:rPr>
              <w:t xml:space="preserve">创业心理素质与人格特质WEB-APP测评系统 </w:t>
            </w:r>
          </w:p>
          <w:p>
            <w:pPr>
              <w:ind w:firstLine="444"/>
              <w:rPr>
                <w:rFonts w:asciiTheme="minorEastAsia" w:hAnsiTheme="minorEastAsia" w:eastAsiaTheme="minorEastAsia"/>
                <w:b/>
                <w:sz w:val="24"/>
              </w:rPr>
            </w:pPr>
            <w:r>
              <w:rPr>
                <w:rFonts w:asciiTheme="minorEastAsia" w:hAnsiTheme="minorEastAsia" w:eastAsiaTheme="minorEastAsia"/>
                <w:b/>
                <w:sz w:val="24"/>
              </w:rPr>
              <w:t>5</w:t>
            </w:r>
            <w:r>
              <w:rPr>
                <w:rFonts w:hint="eastAsia" w:asciiTheme="minorEastAsia" w:hAnsiTheme="minorEastAsia" w:eastAsiaTheme="minorEastAsia"/>
                <w:b/>
                <w:sz w:val="24"/>
              </w:rPr>
              <w:t>、</w:t>
            </w:r>
            <w:r>
              <w:rPr>
                <w:rFonts w:hint="eastAsia" w:asciiTheme="minorEastAsia" w:hAnsiTheme="minorEastAsia" w:eastAsiaTheme="minorEastAsia"/>
                <w:b/>
                <w:sz w:val="24"/>
                <w:lang w:eastAsia="zh-CN"/>
              </w:rPr>
              <w:t>职业院校学生</w:t>
            </w:r>
            <w:r>
              <w:rPr>
                <w:rFonts w:hint="eastAsia" w:asciiTheme="minorEastAsia" w:hAnsiTheme="minorEastAsia" w:eastAsiaTheme="minorEastAsia"/>
                <w:b/>
                <w:sz w:val="24"/>
              </w:rPr>
              <w:t xml:space="preserve">创新创业课程网络教学WEB-APP系统 </w:t>
            </w:r>
          </w:p>
          <w:p>
            <w:pPr>
              <w:ind w:firstLine="444"/>
              <w:rPr>
                <w:rFonts w:asciiTheme="minorEastAsia" w:hAnsiTheme="minorEastAsia" w:eastAsiaTheme="minorEastAsia"/>
                <w:b/>
                <w:sz w:val="24"/>
              </w:rPr>
            </w:pPr>
            <w:r>
              <w:rPr>
                <w:rFonts w:asciiTheme="minorEastAsia" w:hAnsiTheme="minorEastAsia" w:eastAsiaTheme="minorEastAsia"/>
                <w:b/>
                <w:sz w:val="24"/>
              </w:rPr>
              <w:t>6</w:t>
            </w:r>
            <w:r>
              <w:rPr>
                <w:rFonts w:hint="eastAsia" w:asciiTheme="minorEastAsia" w:hAnsiTheme="minorEastAsia" w:eastAsiaTheme="minorEastAsia"/>
                <w:b/>
                <w:sz w:val="24"/>
              </w:rPr>
              <w:t>、</w:t>
            </w:r>
            <w:r>
              <w:rPr>
                <w:rFonts w:hint="eastAsia" w:asciiTheme="minorEastAsia" w:hAnsiTheme="minorEastAsia" w:eastAsiaTheme="minorEastAsia"/>
                <w:b/>
                <w:sz w:val="24"/>
                <w:lang w:eastAsia="zh-CN"/>
              </w:rPr>
              <w:t>职业院校学生</w:t>
            </w:r>
            <w:r>
              <w:rPr>
                <w:rFonts w:hint="eastAsia" w:asciiTheme="minorEastAsia" w:hAnsiTheme="minorEastAsia" w:eastAsiaTheme="minorEastAsia"/>
                <w:b/>
                <w:sz w:val="24"/>
              </w:rPr>
              <w:t xml:space="preserve">创业技能实训WEB-APP系统 </w:t>
            </w:r>
          </w:p>
          <w:p>
            <w:pPr>
              <w:rPr>
                <w:rFonts w:ascii="宋体" w:hAnsi="宋体" w:cs="宋体"/>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十、</w:t>
            </w:r>
          </w:p>
          <w:p>
            <w:pPr>
              <w:jc w:val="center"/>
              <w:rPr>
                <w:rFonts w:ascii="黑体" w:hAnsi="黑体" w:eastAsia="黑体" w:cs="宋体"/>
                <w:b/>
                <w:sz w:val="24"/>
              </w:rPr>
            </w:pPr>
            <w:r>
              <w:rPr>
                <w:rFonts w:hint="eastAsia" w:ascii="黑体" w:hAnsi="黑体" w:eastAsia="黑体" w:cs="宋体"/>
                <w:b/>
                <w:sz w:val="24"/>
              </w:rPr>
              <w:t>测评</w:t>
            </w:r>
          </w:p>
          <w:p>
            <w:pPr>
              <w:jc w:val="center"/>
              <w:rPr>
                <w:rFonts w:hint="eastAsia" w:ascii="黑体" w:hAnsi="黑体" w:eastAsia="黑体" w:cs="宋体"/>
                <w:sz w:val="24"/>
              </w:rPr>
            </w:pPr>
            <w:r>
              <w:rPr>
                <w:rFonts w:hint="eastAsia" w:ascii="黑体" w:hAnsi="黑体" w:eastAsia="黑体" w:cs="宋体"/>
                <w:b/>
                <w:sz w:val="24"/>
              </w:rPr>
              <w:t>管理</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rPr>
                <w:rFonts w:asciiTheme="minorEastAsia" w:hAnsiTheme="minorEastAsia" w:eastAsiaTheme="minorEastAsia"/>
                <w:sz w:val="24"/>
              </w:rPr>
            </w:pPr>
          </w:p>
          <w:p>
            <w:pPr>
              <w:ind w:firstLine="444"/>
              <w:rPr>
                <w:rFonts w:asciiTheme="minorEastAsia" w:hAnsiTheme="minorEastAsia" w:eastAsiaTheme="minorEastAsia"/>
                <w:b/>
                <w:sz w:val="24"/>
              </w:rPr>
            </w:pPr>
            <w:r>
              <w:rPr>
                <w:rFonts w:hint="eastAsia" w:asciiTheme="minorEastAsia" w:hAnsiTheme="minorEastAsia" w:eastAsiaTheme="minorEastAsia"/>
                <w:b/>
                <w:sz w:val="24"/>
              </w:rPr>
              <w:t>1、高校信息维护</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2、系统权限维护</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3、学生信息管理</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4、在线测评管理</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5、测评档案管理</w:t>
            </w:r>
          </w:p>
          <w:p>
            <w:pPr>
              <w:ind w:firstLine="444"/>
              <w:rPr>
                <w:rFonts w:asciiTheme="minorEastAsia" w:hAnsiTheme="minorEastAsia" w:eastAsiaTheme="minorEastAsia"/>
                <w:sz w:val="24"/>
              </w:rPr>
            </w:pPr>
          </w:p>
          <w:p>
            <w:pPr>
              <w:ind w:firstLine="444"/>
              <w:rPr>
                <w:rFonts w:asciiTheme="minorEastAsia" w:hAnsiTheme="minorEastAsia" w:eastAsiaTheme="minorEastAsia"/>
                <w:sz w:val="24"/>
              </w:rPr>
            </w:pPr>
            <w:r>
              <w:rPr>
                <w:rFonts w:hint="eastAsia" w:asciiTheme="minorEastAsia" w:hAnsiTheme="minorEastAsia" w:eastAsiaTheme="minorEastAsia"/>
                <w:sz w:val="24"/>
              </w:rPr>
              <w:t>测评管理系统中的测评群体分析功能模块能够对参与</w:t>
            </w:r>
            <w:r>
              <w:rPr>
                <w:rFonts w:hint="eastAsia" w:asciiTheme="minorEastAsia" w:hAnsiTheme="minorEastAsia" w:eastAsiaTheme="minorEastAsia"/>
                <w:sz w:val="24"/>
                <w:lang w:eastAsia="zh-CN"/>
              </w:rPr>
              <w:t>职业院校学生</w:t>
            </w:r>
            <w:r>
              <w:rPr>
                <w:rFonts w:hint="eastAsia" w:asciiTheme="minorEastAsia" w:hAnsiTheme="minorEastAsia" w:eastAsiaTheme="minorEastAsia"/>
                <w:sz w:val="24"/>
              </w:rPr>
              <w:t>创业发展能力综合测评项目的所有参测学生进行测评整体情况分析，得出在线测评群体分析报告。</w:t>
            </w:r>
          </w:p>
          <w:p>
            <w:pPr>
              <w:ind w:firstLine="444"/>
              <w:rPr>
                <w:rFonts w:asciiTheme="minorEastAsia" w:hAnsiTheme="minorEastAsia" w:eastAsiaTheme="minorEastAsia"/>
                <w:sz w:val="24"/>
              </w:rPr>
            </w:pPr>
            <w:r>
              <w:rPr>
                <w:rFonts w:hint="eastAsia" w:asciiTheme="minorEastAsia" w:hAnsiTheme="minorEastAsia" w:eastAsiaTheme="minorEastAsia"/>
                <w:sz w:val="24"/>
              </w:rPr>
              <w:t>同时该模块也可以通过自由选择参测学生及测评要素对选择的参测学生进行相关测评要素方面的测评成绩排序统计分析。</w:t>
            </w:r>
          </w:p>
          <w:p>
            <w:pPr>
              <w:ind w:firstLine="444"/>
              <w:rPr>
                <w:rFonts w:asciiTheme="minorEastAsia" w:hAnsiTheme="minorEastAsia" w:eastAsiaTheme="minorEastAsia"/>
                <w:sz w:val="24"/>
              </w:rPr>
            </w:pPr>
            <w:r>
              <w:rPr>
                <w:rFonts w:hint="eastAsia" w:asciiTheme="minorEastAsia" w:hAnsiTheme="minorEastAsia" w:eastAsiaTheme="minorEastAsia"/>
                <w:sz w:val="24"/>
              </w:rPr>
              <w:t>该模块主要功能应包括：群体测评综合统计分析、群体测评综合分析生成PDF、群体测评综合分析生成</w:t>
            </w:r>
            <w:r>
              <w:rPr>
                <w:rFonts w:asciiTheme="minorEastAsia" w:hAnsiTheme="minorEastAsia" w:eastAsiaTheme="minorEastAsia"/>
                <w:sz w:val="24"/>
              </w:rPr>
              <w:t>html</w:t>
            </w:r>
            <w:r>
              <w:rPr>
                <w:rFonts w:hint="eastAsia" w:asciiTheme="minorEastAsia" w:hAnsiTheme="minorEastAsia" w:eastAsiaTheme="minorEastAsia"/>
                <w:sz w:val="24"/>
              </w:rPr>
              <w:t>、测评成绩统计分析、群体测评成绩排序统计分析、群体测评成绩排序分析PDF 生成、群体测评成绩排序分析HTML 生成、群体测评成绩阶段排序报告、测评要素成绩表。</w:t>
            </w:r>
          </w:p>
          <w:p>
            <w:pPr>
              <w:rPr>
                <w:rFonts w:ascii="宋体" w:hAnsi="宋体" w:cs="宋体"/>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szCs w:val="22"/>
              </w:rPr>
            </w:pPr>
            <w:r>
              <w:rPr>
                <w:rFonts w:hint="eastAsia" w:ascii="黑体" w:hAnsi="黑体" w:eastAsia="黑体" w:cs="宋体"/>
                <w:b/>
                <w:sz w:val="24"/>
              </w:rPr>
              <w:t>十一</w:t>
            </w:r>
            <w:r>
              <w:rPr>
                <w:rFonts w:hint="eastAsia" w:ascii="黑体" w:hAnsi="黑体" w:eastAsia="黑体" w:cs="宋体"/>
                <w:b/>
                <w:sz w:val="24"/>
                <w:szCs w:val="22"/>
              </w:rPr>
              <w:t>、</w:t>
            </w:r>
          </w:p>
          <w:p>
            <w:pPr>
              <w:jc w:val="center"/>
              <w:rPr>
                <w:rFonts w:ascii="黑体" w:hAnsi="黑体" w:eastAsia="黑体" w:cs="宋体"/>
                <w:b/>
                <w:sz w:val="24"/>
                <w:szCs w:val="22"/>
              </w:rPr>
            </w:pPr>
            <w:r>
              <w:rPr>
                <w:rFonts w:hint="eastAsia" w:ascii="黑体" w:hAnsi="黑体" w:eastAsia="黑体" w:cs="宋体"/>
                <w:b/>
                <w:sz w:val="24"/>
                <w:szCs w:val="22"/>
              </w:rPr>
              <w:t>系统</w:t>
            </w:r>
          </w:p>
          <w:p>
            <w:pPr>
              <w:jc w:val="center"/>
              <w:rPr>
                <w:rFonts w:hint="eastAsia" w:ascii="黑体" w:hAnsi="黑体" w:eastAsia="黑体" w:cs="宋体"/>
                <w:sz w:val="24"/>
              </w:rPr>
            </w:pPr>
            <w:r>
              <w:rPr>
                <w:rFonts w:hint="eastAsia" w:ascii="黑体" w:hAnsi="黑体" w:eastAsia="黑体" w:cs="宋体"/>
                <w:b/>
                <w:sz w:val="24"/>
                <w:szCs w:val="22"/>
              </w:rPr>
              <w:t>管理</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rPr>
                <w:rFonts w:asciiTheme="minorEastAsia" w:hAnsiTheme="minorEastAsia" w:eastAsiaTheme="minorEastAsia"/>
                <w:b/>
                <w:sz w:val="24"/>
              </w:rPr>
            </w:pPr>
            <w:r>
              <w:rPr>
                <w:rFonts w:hint="eastAsia" w:asciiTheme="minorEastAsia" w:hAnsiTheme="minorEastAsia" w:eastAsiaTheme="minorEastAsia"/>
                <w:b/>
                <w:sz w:val="24"/>
              </w:rPr>
              <w:t>1、系统配置管理</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2、平台用户管理</w:t>
            </w:r>
          </w:p>
          <w:p>
            <w:pPr>
              <w:ind w:firstLine="444"/>
              <w:rPr>
                <w:rFonts w:hint="eastAsia" w:asciiTheme="minorEastAsia" w:hAnsiTheme="minorEastAsia" w:eastAsiaTheme="minorEastAsia"/>
                <w:b/>
                <w:sz w:val="24"/>
              </w:rPr>
            </w:pPr>
            <w:r>
              <w:rPr>
                <w:rFonts w:hint="eastAsia" w:asciiTheme="minorEastAsia" w:hAnsiTheme="minorEastAsia" w:eastAsiaTheme="minorEastAsia"/>
                <w:b/>
                <w:sz w:val="24"/>
              </w:rPr>
              <w:t>3、测评数据管理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黑体" w:hAnsi="黑体" w:eastAsia="黑体" w:cs="宋体"/>
                <w:b/>
                <w:sz w:val="24"/>
              </w:rPr>
            </w:pPr>
            <w:r>
              <w:rPr>
                <w:rFonts w:ascii="黑体" w:hAnsi="黑体" w:eastAsia="黑体" w:cs="宋体"/>
                <w:b/>
                <w:sz w:val="24"/>
              </w:rPr>
              <w:t>平台</w:t>
            </w:r>
          </w:p>
          <w:p>
            <w:pPr>
              <w:spacing w:line="300" w:lineRule="auto"/>
              <w:jc w:val="center"/>
              <w:rPr>
                <w:rFonts w:ascii="黑体" w:hAnsi="黑体" w:eastAsia="黑体" w:cs="宋体"/>
                <w:b/>
                <w:sz w:val="24"/>
              </w:rPr>
            </w:pPr>
            <w:r>
              <w:rPr>
                <w:rFonts w:hint="eastAsia" w:ascii="黑体" w:hAnsi="黑体" w:eastAsia="黑体" w:cs="宋体"/>
                <w:b/>
                <w:sz w:val="24"/>
              </w:rPr>
              <w:t>运行</w:t>
            </w:r>
          </w:p>
          <w:p>
            <w:pPr>
              <w:spacing w:line="300" w:lineRule="auto"/>
              <w:jc w:val="center"/>
              <w:rPr>
                <w:rFonts w:ascii="黑体" w:hAnsi="黑体" w:eastAsia="黑体" w:cs="宋体"/>
                <w:b/>
                <w:sz w:val="24"/>
              </w:rPr>
            </w:pPr>
            <w:r>
              <w:rPr>
                <w:rFonts w:hint="eastAsia" w:ascii="黑体" w:hAnsi="黑体" w:eastAsia="黑体" w:cs="宋体"/>
                <w:b/>
                <w:sz w:val="24"/>
              </w:rPr>
              <w:t>环境</w:t>
            </w:r>
          </w:p>
          <w:p>
            <w:pPr>
              <w:spacing w:line="300" w:lineRule="auto"/>
              <w:jc w:val="center"/>
              <w:rPr>
                <w:rFonts w:ascii="黑体" w:hAnsi="黑体" w:eastAsia="黑体" w:cs="宋体"/>
                <w:b/>
                <w:sz w:val="24"/>
              </w:rPr>
            </w:pPr>
            <w:r>
              <w:rPr>
                <w:rFonts w:hint="eastAsia" w:ascii="黑体" w:hAnsi="黑体" w:eastAsia="黑体" w:cs="宋体"/>
                <w:b/>
                <w:sz w:val="24"/>
              </w:rPr>
              <w:t>需求</w:t>
            </w:r>
          </w:p>
          <w:p>
            <w:pPr>
              <w:spacing w:line="300" w:lineRule="auto"/>
              <w:jc w:val="center"/>
              <w:rPr>
                <w:rFonts w:ascii="黑体" w:hAnsi="黑体" w:eastAsia="黑体" w:cs="宋体"/>
                <w:b/>
                <w:sz w:val="24"/>
              </w:rPr>
            </w:pPr>
            <w:r>
              <w:rPr>
                <w:rFonts w:hint="eastAsia" w:ascii="黑体" w:hAnsi="黑体" w:eastAsia="黑体" w:cs="宋体"/>
                <w:b/>
                <w:sz w:val="24"/>
              </w:rPr>
              <w:t>技术</w:t>
            </w:r>
          </w:p>
          <w:p>
            <w:pPr>
              <w:spacing w:line="300" w:lineRule="auto"/>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黑体" w:hAnsi="黑体" w:eastAsia="黑体"/>
                <w:b/>
                <w:bCs/>
                <w:sz w:val="24"/>
              </w:rPr>
            </w:pPr>
            <w:r>
              <w:rPr>
                <w:rFonts w:hint="eastAsia" w:ascii="黑体" w:hAnsi="黑体" w:eastAsia="黑体"/>
                <w:b/>
                <w:bCs/>
                <w:sz w:val="24"/>
              </w:rPr>
              <w:t>（一）网络环境需求</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黑体" w:hAnsi="黑体" w:eastAsia="黑体"/>
                <w:b/>
                <w:bCs/>
                <w:sz w:val="24"/>
              </w:rPr>
            </w:pPr>
            <w:r>
              <w:rPr>
                <w:rFonts w:hint="eastAsia" w:ascii="黑体" w:hAnsi="黑体" w:eastAsia="黑体"/>
                <w:b/>
                <w:bCs/>
                <w:sz w:val="24"/>
              </w:rPr>
              <w:t>1、自备网络运行环境方案</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b/>
                <w:bCs/>
                <w:sz w:val="24"/>
              </w:rPr>
            </w:pPr>
            <w:r>
              <w:rPr>
                <w:rFonts w:hint="eastAsia" w:ascii="宋体" w:hAnsi="宋体"/>
                <w:b/>
                <w:bCs/>
                <w:sz w:val="24"/>
              </w:rPr>
              <w:t>（1）测评平台安装硬件环境</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甲方配备独立服务器硬件或虚拟云空间，测评平台采用B/S网络应用模式，由乙方远程协助在服务器上部署安装测评平台，参测者在客户端电脑或A</w:t>
            </w:r>
            <w:r>
              <w:rPr>
                <w:rFonts w:ascii="宋体" w:hAnsi="宋体"/>
                <w:sz w:val="24"/>
              </w:rPr>
              <w:t>PP</w:t>
            </w:r>
            <w:r>
              <w:rPr>
                <w:rFonts w:hint="eastAsia" w:ascii="宋体" w:hAnsi="宋体"/>
                <w:sz w:val="24"/>
              </w:rPr>
              <w:t>端通过浏览器访问即可参与测评。</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b/>
                <w:bCs/>
                <w:sz w:val="24"/>
              </w:rPr>
            </w:pPr>
            <w:r>
              <w:rPr>
                <w:rFonts w:hint="eastAsia" w:ascii="宋体" w:hAnsi="宋体"/>
                <w:b/>
                <w:bCs/>
                <w:sz w:val="24"/>
              </w:rPr>
              <w:t>（2）服务器硬件配置最低需求</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用户安装测评平台的服务器硬件最低配置需求如下：</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1）CPU：四核2.5GHz以上</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2）内存：</w:t>
            </w:r>
            <w:r>
              <w:rPr>
                <w:rFonts w:ascii="宋体" w:hAnsi="宋体"/>
                <w:sz w:val="24"/>
              </w:rPr>
              <w:t>16</w:t>
            </w:r>
            <w:r>
              <w:rPr>
                <w:rFonts w:hint="eastAsia" w:ascii="宋体" w:hAnsi="宋体"/>
                <w:sz w:val="24"/>
              </w:rPr>
              <w:t>G以上</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3）硬盘：500G以上</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4）网络控制器：千兆网卡</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黑体" w:hAnsi="黑体" w:eastAsia="黑体"/>
                <w:b/>
                <w:bCs/>
                <w:sz w:val="24"/>
              </w:rPr>
            </w:pPr>
            <w:r>
              <w:rPr>
                <w:rFonts w:hint="eastAsia" w:ascii="黑体" w:hAnsi="黑体" w:eastAsia="黑体"/>
                <w:b/>
                <w:bCs/>
                <w:sz w:val="24"/>
              </w:rPr>
              <w:t>2、购买阿里云“</w:t>
            </w:r>
            <w:r>
              <w:rPr>
                <w:rFonts w:ascii="黑体" w:hAnsi="黑体" w:eastAsia="黑体"/>
                <w:b/>
                <w:bCs/>
                <w:sz w:val="24"/>
              </w:rPr>
              <w:t>云服务器 ECS</w:t>
            </w:r>
            <w:r>
              <w:rPr>
                <w:rFonts w:hint="eastAsia" w:ascii="黑体" w:hAnsi="黑体" w:eastAsia="黑体"/>
                <w:b/>
                <w:bCs/>
                <w:sz w:val="24"/>
              </w:rPr>
              <w:t>”方案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b/>
                <w:sz w:val="24"/>
              </w:rPr>
            </w:pPr>
            <w:r>
              <w:rPr>
                <w:rFonts w:hint="eastAsia" w:ascii="宋体" w:hAnsi="宋体"/>
                <w:sz w:val="24"/>
              </w:rPr>
              <w:t xml:space="preserve">   </w:t>
            </w:r>
            <w:r>
              <w:rPr>
                <w:rFonts w:ascii="宋体" w:hAnsi="宋体"/>
                <w:sz w:val="24"/>
              </w:rPr>
              <w:t xml:space="preserve"> </w:t>
            </w:r>
            <w:r>
              <w:rPr>
                <w:rFonts w:hint="eastAsia" w:ascii="宋体" w:hAnsi="宋体"/>
                <w:b/>
                <w:sz w:val="24"/>
              </w:rPr>
              <w:t>（1）</w:t>
            </w:r>
            <w:r>
              <w:rPr>
                <w:rFonts w:hint="eastAsia" w:ascii="宋体" w:hAnsi="宋体" w:cs="Calibri"/>
                <w:b/>
                <w:sz w:val="24"/>
              </w:rPr>
              <w:t>云服务器</w:t>
            </w:r>
            <w:r>
              <w:rPr>
                <w:rFonts w:hint="eastAsia" w:ascii="宋体" w:hAnsi="宋体"/>
                <w:b/>
                <w:sz w:val="24"/>
              </w:rPr>
              <w:t>要求：</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1）CPU：4核</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2）内存：独享8G及以上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3）硬盘：100G及以上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4）操作系统：Windows版（Windows server 2012）</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5）数据库：SQL server 2008</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6）Web服务：IIS7.5及以上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7）IP地址：独享独立IP地址</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8）带宽：5Mbps及以上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ascii="宋体" w:hAnsi="宋体"/>
                <w:sz w:val="24"/>
              </w:rPr>
              <w:t>注：</w:t>
            </w:r>
            <w:r>
              <w:rPr>
                <w:rFonts w:hint="eastAsia" w:ascii="宋体" w:hAnsi="宋体"/>
                <w:sz w:val="24"/>
              </w:rPr>
              <w:t>1M带宽大概并发数为</w:t>
            </w:r>
            <w:r>
              <w:rPr>
                <w:rFonts w:ascii="宋体" w:hAnsi="宋体"/>
                <w:sz w:val="24"/>
              </w:rPr>
              <w:t>20</w:t>
            </w:r>
            <w:r>
              <w:rPr>
                <w:rFonts w:hint="eastAsia" w:ascii="宋体" w:hAnsi="宋体"/>
                <w:sz w:val="24"/>
              </w:rPr>
              <w:t>人左右。</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b/>
                <w:sz w:val="24"/>
              </w:rPr>
            </w:pPr>
            <w:r>
              <w:rPr>
                <w:rFonts w:hint="eastAsia" w:ascii="宋体" w:hAnsi="宋体"/>
                <w:b/>
                <w:sz w:val="24"/>
              </w:rPr>
              <w:t xml:space="preserve">    （2）购买步骤</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1）注册：访问阿里云平台https://wanwang.aliyun.com，注册管理用户。</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2）完善机构信息：根据系统要求完成帐户实名认证。</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3）购买</w:t>
            </w:r>
            <w:r>
              <w:rPr>
                <w:rFonts w:hint="eastAsia" w:ascii="宋体" w:hAnsi="宋体" w:cs="Calibri"/>
                <w:sz w:val="24"/>
              </w:rPr>
              <w:t>云服务器</w:t>
            </w:r>
            <w:r>
              <w:rPr>
                <w:rFonts w:hint="eastAsia" w:ascii="宋体" w:hAnsi="宋体"/>
                <w:sz w:val="24"/>
              </w:rPr>
              <w:t>：返回网站首页，在“产品”菜单下找到“</w:t>
            </w:r>
            <w:r>
              <w:rPr>
                <w:rFonts w:ascii="宋体" w:hAnsi="宋体"/>
                <w:sz w:val="24"/>
              </w:rPr>
              <w:t>云服务器 ECS</w:t>
            </w:r>
            <w:r>
              <w:rPr>
                <w:rFonts w:hint="eastAsia" w:ascii="宋体" w:hAnsi="宋体"/>
                <w:sz w:val="24"/>
              </w:rPr>
              <w:t>”，进入后根据实际情况购买相应产品。</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cs="宋体"/>
                <w:sz w:val="24"/>
              </w:rPr>
            </w:pPr>
            <w:r>
              <w:rPr>
                <w:rFonts w:hint="eastAsia" w:ascii="宋体" w:hAnsi="宋体"/>
                <w:sz w:val="24"/>
              </w:rPr>
              <w:t>注：若对购买不是很清楚，可拨打电话“96187转1”进行售前咨询。</w:t>
            </w:r>
          </w:p>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bookmarkStart w:id="52" w:name="_Toc3378"/>
            <w:r>
              <w:rPr>
                <w:rFonts w:hint="eastAsia" w:ascii="黑体" w:hAnsi="黑体" w:eastAsia="黑体"/>
                <w:b/>
                <w:bCs/>
                <w:sz w:val="24"/>
              </w:rPr>
              <w:t>（二）测评平台运行软件环境</w:t>
            </w:r>
            <w:bookmarkEnd w:id="52"/>
            <w:r>
              <w:rPr>
                <w:rFonts w:hint="eastAsia" w:ascii="黑体" w:hAnsi="黑体" w:eastAsia="黑体"/>
                <w:b/>
                <w:bCs/>
                <w:sz w:val="24"/>
              </w:rPr>
              <w:t>安装需求</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服务器操作系统要求为Windows Server 2012 R2，在安装测评平台之前，需要先安装如下软件：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1、Web服务器：IIS8.0；</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2、微软.NET框架：Microsoft .NET Framework 4.6；</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3、Microsoft ASP.NET 2.0 AJAX Extensions；</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4、Adobe Flash player插件；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5、Microsoft Office 2007（安装时需要完整安装）；</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6、PDF阅读软件Adobe Reader；</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7、Microsoft SQL Server 2008 R2数据库（10.50.1600.1版本或以上）；</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cs="宋体"/>
                <w:sz w:val="24"/>
              </w:rPr>
            </w:pPr>
            <w:r>
              <w:rPr>
                <w:rFonts w:hint="eastAsia" w:ascii="宋体" w:hAnsi="宋体"/>
                <w:sz w:val="24"/>
              </w:rPr>
              <w:t>8、为服务器配置IP地址：若仅学校内部局域网访问测评系统参与测评，可配置局域网IP地址；若需要internet外网访问测评系统参与测评，可配置internet外网静态IP地址。</w:t>
            </w:r>
          </w:p>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r>
              <w:rPr>
                <w:rFonts w:hint="eastAsia" w:ascii="黑体" w:hAnsi="黑体" w:eastAsia="黑体"/>
                <w:b/>
                <w:bCs/>
                <w:sz w:val="24"/>
              </w:rPr>
              <w:t>（三）客户端电脑软件环境</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参测者参与测评所需的客户端电脑环境如下：</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（1）客户端电脑支持的操作系统：Windows 7 、Windows 8、Windows 10、Windows Server 2008、Windows Server 2012等版本；</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（2）浏览器推荐使用IE11.0或以上、360浏览器等；</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w:t>
            </w:r>
            <w:r>
              <w:rPr>
                <w:rFonts w:ascii="宋体" w:hAnsi="宋体"/>
                <w:sz w:val="24"/>
              </w:rPr>
              <w:t>flash_player</w:t>
            </w:r>
            <w:r>
              <w:rPr>
                <w:rFonts w:hint="eastAsia" w:ascii="宋体" w:hAnsi="宋体"/>
                <w:sz w:val="24"/>
              </w:rPr>
              <w:t>插件；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（4）Microsoft Office 2007或以上版本；</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（5）PDF阅读软件Adobe Reader。</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1、采用主流开发语言，采用三层架构开发。系统支持windows平台IIS服务器安装机制，可以在校园网、互联网的PC端和手机APP端使用。</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2、数据库管理系统采用主流的数据库系统SQL SERVER 2008数据库。</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3、系统具有数据的导入导出功能，将EXCEL表数据快速地导入系统，查询的数据可以随时进行导出。</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4、提供全面的系统维护运行服务，系统支持用户分权限管理，具有多类型的管理员与管理范围，具有不同的用户管理权限。可以按照自己的管理要求完成每个人的权限设置，不同的用户按照各自的使用权限进行有序的工作。</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5、本系统提供数据备份、数据恢复与数据存储解决方案，并支持Windows平台SQL Server数据库的在线随机数据备份功能；</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6、在不同的系统之间数据传递时必须遵守国家标准，数据安全规范在应用层面为数据交换提供安全约定,数据安全主要考虑基于 XML 的加密、解密、签名和访问控制。</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7、所有系统须符合国家软件工程、信息系统工程最新标准或规范，符合学校信息编码标准，数据接口等要向用户全面开放。</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8、易于安装和维护，运行质量高，开放性好，便于移动、扩展。</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9、系统配置永久使用许可授权，实现Windows平台下的正常运行；</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hint="eastAsia" w:ascii="宋体" w:hAnsi="宋体" w:cs="宋体"/>
                <w:sz w:val="24"/>
              </w:rPr>
            </w:pPr>
            <w:r>
              <w:rPr>
                <w:rFonts w:hint="eastAsia" w:ascii="宋体" w:hAnsi="宋体" w:cs="宋体"/>
                <w:sz w:val="24"/>
              </w:rPr>
              <w:t>10、平台不限制客户端的数量，不限制测评人数、测评次数。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bl>
    <w:p>
      <w:pPr>
        <w:pStyle w:val="8"/>
        <w:rPr>
          <w:rFonts w:hint="eastAsia" w:hAnsi="宋体"/>
          <w:sz w:val="24"/>
        </w:rPr>
      </w:pPr>
    </w:p>
    <w:sectPr>
      <w:footerReference r:id="rId3" w:type="default"/>
      <w:pgSz w:w="11906" w:h="16838"/>
      <w:pgMar w:top="1440" w:right="1701" w:bottom="1440" w:left="1758" w:header="851" w:footer="992" w:gutter="0"/>
      <w:cols w:space="425" w:num="1"/>
      <w:docGrid w:type="linesAndChars" w:linePitch="367" w:charSpace="-3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3719"/>
      <w:docPartObj>
        <w:docPartGallery w:val="autotext"/>
      </w:docPartObj>
    </w:sdtPr>
    <w:sdtContent>
      <w:sdt>
        <w:sdtPr>
          <w:id w:val="98381352"/>
          <w:docPartObj>
            <w:docPartGallery w:val="autotext"/>
          </w:docPartObj>
        </w:sdtPr>
        <w:sdtContent>
          <w:p>
            <w:pPr>
              <w:pStyle w:val="10"/>
              <w:ind w:firstLine="3780" w:firstLineChars="210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23</w:t>
            </w:r>
            <w:r>
              <w:rPr>
                <w:b/>
                <w:sz w:val="24"/>
                <w:szCs w:val="24"/>
              </w:rPr>
              <w:fldChar w:fldCharType="end"/>
            </w:r>
          </w:p>
        </w:sdtContent>
      </w:sdt>
    </w:sdtContent>
  </w:sdt>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6"/>
  <w:drawingGridVerticalSpacing w:val="36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EF"/>
    <w:rsid w:val="00000BC0"/>
    <w:rsid w:val="0002485A"/>
    <w:rsid w:val="00031883"/>
    <w:rsid w:val="00050D57"/>
    <w:rsid w:val="00070BA8"/>
    <w:rsid w:val="000C5F13"/>
    <w:rsid w:val="0010165D"/>
    <w:rsid w:val="00152E1F"/>
    <w:rsid w:val="001675C0"/>
    <w:rsid w:val="00167F7B"/>
    <w:rsid w:val="00174121"/>
    <w:rsid w:val="0018637D"/>
    <w:rsid w:val="001B22DF"/>
    <w:rsid w:val="001B3B86"/>
    <w:rsid w:val="001B4676"/>
    <w:rsid w:val="001C0A2C"/>
    <w:rsid w:val="001E529F"/>
    <w:rsid w:val="001F5BA1"/>
    <w:rsid w:val="0026083C"/>
    <w:rsid w:val="0027556F"/>
    <w:rsid w:val="00290618"/>
    <w:rsid w:val="00302DC4"/>
    <w:rsid w:val="00306D3E"/>
    <w:rsid w:val="00394C39"/>
    <w:rsid w:val="00396FCA"/>
    <w:rsid w:val="003D1C43"/>
    <w:rsid w:val="003D5387"/>
    <w:rsid w:val="003E1E39"/>
    <w:rsid w:val="003E371B"/>
    <w:rsid w:val="003E5A89"/>
    <w:rsid w:val="004336B0"/>
    <w:rsid w:val="00486454"/>
    <w:rsid w:val="00497249"/>
    <w:rsid w:val="004A4ACF"/>
    <w:rsid w:val="0051093F"/>
    <w:rsid w:val="0052552F"/>
    <w:rsid w:val="005770B2"/>
    <w:rsid w:val="005776F1"/>
    <w:rsid w:val="00580A94"/>
    <w:rsid w:val="00583F7A"/>
    <w:rsid w:val="005A0AD9"/>
    <w:rsid w:val="005A5D21"/>
    <w:rsid w:val="005A78ED"/>
    <w:rsid w:val="005B347B"/>
    <w:rsid w:val="005B6628"/>
    <w:rsid w:val="005E64F8"/>
    <w:rsid w:val="0061578F"/>
    <w:rsid w:val="00624F6C"/>
    <w:rsid w:val="00646DBD"/>
    <w:rsid w:val="00652E77"/>
    <w:rsid w:val="0065438D"/>
    <w:rsid w:val="006F6A7C"/>
    <w:rsid w:val="007036D1"/>
    <w:rsid w:val="0073628D"/>
    <w:rsid w:val="007431BC"/>
    <w:rsid w:val="0074679E"/>
    <w:rsid w:val="0077184B"/>
    <w:rsid w:val="007730FD"/>
    <w:rsid w:val="007E2D1B"/>
    <w:rsid w:val="00813E9B"/>
    <w:rsid w:val="00824D65"/>
    <w:rsid w:val="00825030"/>
    <w:rsid w:val="0083247D"/>
    <w:rsid w:val="008326B6"/>
    <w:rsid w:val="0083420C"/>
    <w:rsid w:val="00836720"/>
    <w:rsid w:val="008576BC"/>
    <w:rsid w:val="008620AE"/>
    <w:rsid w:val="00877BB7"/>
    <w:rsid w:val="00892DF2"/>
    <w:rsid w:val="00896E13"/>
    <w:rsid w:val="008A4F19"/>
    <w:rsid w:val="008C3B90"/>
    <w:rsid w:val="008D2350"/>
    <w:rsid w:val="008D435B"/>
    <w:rsid w:val="008F72F6"/>
    <w:rsid w:val="008F7F02"/>
    <w:rsid w:val="009379B0"/>
    <w:rsid w:val="00963025"/>
    <w:rsid w:val="00973F89"/>
    <w:rsid w:val="00997E86"/>
    <w:rsid w:val="009C4EBE"/>
    <w:rsid w:val="00A251F3"/>
    <w:rsid w:val="00A255E7"/>
    <w:rsid w:val="00A33168"/>
    <w:rsid w:val="00A61127"/>
    <w:rsid w:val="00A73F34"/>
    <w:rsid w:val="00A8005F"/>
    <w:rsid w:val="00A90B64"/>
    <w:rsid w:val="00AB102D"/>
    <w:rsid w:val="00AB1FEC"/>
    <w:rsid w:val="00AC2992"/>
    <w:rsid w:val="00AD343B"/>
    <w:rsid w:val="00AD3A81"/>
    <w:rsid w:val="00B21234"/>
    <w:rsid w:val="00B3451A"/>
    <w:rsid w:val="00B458EF"/>
    <w:rsid w:val="00B74287"/>
    <w:rsid w:val="00B802C5"/>
    <w:rsid w:val="00B91CEA"/>
    <w:rsid w:val="00BB551D"/>
    <w:rsid w:val="00BC7971"/>
    <w:rsid w:val="00BD6831"/>
    <w:rsid w:val="00BE02FE"/>
    <w:rsid w:val="00BE4DD6"/>
    <w:rsid w:val="00BE7304"/>
    <w:rsid w:val="00C41F5E"/>
    <w:rsid w:val="00C433C1"/>
    <w:rsid w:val="00C57B4F"/>
    <w:rsid w:val="00C66F0C"/>
    <w:rsid w:val="00C92C21"/>
    <w:rsid w:val="00C9452C"/>
    <w:rsid w:val="00CC45BB"/>
    <w:rsid w:val="00D15DE6"/>
    <w:rsid w:val="00D55308"/>
    <w:rsid w:val="00D633B0"/>
    <w:rsid w:val="00D833A4"/>
    <w:rsid w:val="00DA27EF"/>
    <w:rsid w:val="00DB54DC"/>
    <w:rsid w:val="00DB5CBF"/>
    <w:rsid w:val="00DC5D57"/>
    <w:rsid w:val="00E264FC"/>
    <w:rsid w:val="00E5640E"/>
    <w:rsid w:val="00E56F12"/>
    <w:rsid w:val="00E66CEA"/>
    <w:rsid w:val="00E80CF2"/>
    <w:rsid w:val="00F11DA7"/>
    <w:rsid w:val="00F31684"/>
    <w:rsid w:val="00F65746"/>
    <w:rsid w:val="00F93AB3"/>
    <w:rsid w:val="00F94E7C"/>
    <w:rsid w:val="00F969E3"/>
    <w:rsid w:val="00FA6B7A"/>
    <w:rsid w:val="00FB2D23"/>
    <w:rsid w:val="00FB6EDE"/>
    <w:rsid w:val="00FE164C"/>
    <w:rsid w:val="00FF4B7B"/>
    <w:rsid w:val="12601B55"/>
    <w:rsid w:val="127609B9"/>
    <w:rsid w:val="19CE5EA4"/>
    <w:rsid w:val="361131CA"/>
    <w:rsid w:val="38FD5EC6"/>
    <w:rsid w:val="427F4178"/>
    <w:rsid w:val="45376BF8"/>
    <w:rsid w:val="4C3D62CD"/>
    <w:rsid w:val="63B26336"/>
    <w:rsid w:val="6771697D"/>
    <w:rsid w:val="6E00379F"/>
    <w:rsid w:val="6F616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24"/>
    <w:qFormat/>
    <w:uiPriority w:val="0"/>
    <w:pPr>
      <w:autoSpaceDE w:val="0"/>
      <w:autoSpaceDN w:val="0"/>
      <w:adjustRightInd w:val="0"/>
      <w:snapToGrid w:val="0"/>
      <w:spacing w:before="240" w:after="240" w:line="240" w:lineRule="auto"/>
      <w:jc w:val="left"/>
      <w:textAlignment w:val="baseline"/>
      <w:outlineLvl w:val="0"/>
    </w:pPr>
    <w:rPr>
      <w:rFonts w:ascii="Times New Roman" w:hAnsi="Times New Roman"/>
      <w:snapToGrid w:val="0"/>
      <w:kern w:val="0"/>
    </w:rPr>
  </w:style>
  <w:style w:type="paragraph" w:styleId="3">
    <w:name w:val="heading 2"/>
    <w:basedOn w:val="1"/>
    <w:next w:val="4"/>
    <w:qFormat/>
    <w:uiPriority w:val="0"/>
    <w:pPr>
      <w:keepNext/>
      <w:keepLines/>
      <w:spacing w:before="260" w:after="260" w:line="416" w:lineRule="auto"/>
      <w:outlineLvl w:val="1"/>
    </w:pPr>
    <w:rPr>
      <w:rFonts w:ascii="Arial" w:hAnsi="Arial" w:eastAsia="黑体"/>
      <w:b/>
      <w:sz w:val="32"/>
      <w:szCs w:val="20"/>
    </w:rPr>
  </w:style>
  <w:style w:type="paragraph" w:styleId="5">
    <w:name w:val="heading 3"/>
    <w:basedOn w:val="1"/>
    <w:next w:val="1"/>
    <w:link w:val="23"/>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6">
    <w:name w:val="Document Map"/>
    <w:basedOn w:val="1"/>
    <w:link w:val="18"/>
    <w:qFormat/>
    <w:uiPriority w:val="0"/>
    <w:rPr>
      <w:rFonts w:ascii="宋体"/>
      <w:sz w:val="18"/>
      <w:szCs w:val="18"/>
    </w:rPr>
  </w:style>
  <w:style w:type="paragraph" w:styleId="7">
    <w:name w:val="Body Text"/>
    <w:basedOn w:val="1"/>
    <w:qFormat/>
    <w:uiPriority w:val="0"/>
    <w:pPr>
      <w:jc w:val="center"/>
    </w:pPr>
    <w:rPr>
      <w:rFonts w:ascii="仿宋_GB2312"/>
      <w:b/>
      <w:bCs/>
      <w:sz w:val="32"/>
    </w:rPr>
  </w:style>
  <w:style w:type="paragraph" w:styleId="8">
    <w:name w:val="Plain Text"/>
    <w:basedOn w:val="1"/>
    <w:link w:val="17"/>
    <w:uiPriority w:val="0"/>
    <w:rPr>
      <w:rFonts w:ascii="宋体" w:hAnsi="Courier New"/>
      <w:szCs w:val="21"/>
    </w:rPr>
  </w:style>
  <w:style w:type="paragraph" w:styleId="9">
    <w:name w:val="Balloon Text"/>
    <w:basedOn w:val="1"/>
    <w:link w:val="22"/>
    <w:qFormat/>
    <w:uiPriority w:val="0"/>
    <w:pPr>
      <w:widowControl/>
      <w:jc w:val="left"/>
    </w:pPr>
    <w:rPr>
      <w:rFonts w:asciiTheme="minorHAnsi" w:hAnsiTheme="minorHAnsi" w:eastAsiaTheme="minorEastAsia" w:cstheme="minorBidi"/>
      <w:kern w:val="0"/>
      <w:sz w:val="18"/>
      <w:szCs w:val="18"/>
    </w:rPr>
  </w:style>
  <w:style w:type="paragraph" w:styleId="10">
    <w:name w:val="footer"/>
    <w:basedOn w:val="1"/>
    <w:link w:val="20"/>
    <w:qFormat/>
    <w:uiPriority w:val="0"/>
    <w:pPr>
      <w:tabs>
        <w:tab w:val="center" w:pos="4153"/>
        <w:tab w:val="right" w:pos="8306"/>
      </w:tabs>
      <w:snapToGrid w:val="0"/>
      <w:jc w:val="left"/>
    </w:pPr>
    <w:rPr>
      <w:sz w:val="18"/>
      <w:szCs w:val="18"/>
    </w:rPr>
  </w:style>
  <w:style w:type="paragraph" w:styleId="11">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color w:val="000000"/>
      <w:kern w:val="0"/>
      <w:sz w:val="24"/>
    </w:rPr>
  </w:style>
  <w:style w:type="character" w:styleId="15">
    <w:name w:val="Hyperlink"/>
    <w:uiPriority w:val="0"/>
    <w:rPr>
      <w:color w:val="0000FF"/>
      <w:u w:val="single"/>
    </w:rPr>
  </w:style>
  <w:style w:type="paragraph" w:customStyle="1" w:styleId="16">
    <w:name w:val="样式1"/>
    <w:basedOn w:val="2"/>
    <w:qFormat/>
    <w:uiPriority w:val="0"/>
    <w:pPr>
      <w:spacing w:line="400" w:lineRule="exact"/>
      <w:jc w:val="center"/>
    </w:pPr>
    <w:rPr>
      <w:b w:val="0"/>
      <w:sz w:val="30"/>
    </w:rPr>
  </w:style>
  <w:style w:type="character" w:customStyle="1" w:styleId="17">
    <w:name w:val="纯文本 Char"/>
    <w:link w:val="8"/>
    <w:qFormat/>
    <w:uiPriority w:val="0"/>
    <w:rPr>
      <w:rFonts w:ascii="宋体" w:hAnsi="Courier New" w:cs="楷体_GB2312"/>
      <w:kern w:val="2"/>
      <w:sz w:val="21"/>
      <w:szCs w:val="21"/>
    </w:rPr>
  </w:style>
  <w:style w:type="character" w:customStyle="1" w:styleId="18">
    <w:name w:val="文档结构图 Char"/>
    <w:basedOn w:val="14"/>
    <w:link w:val="6"/>
    <w:qFormat/>
    <w:uiPriority w:val="0"/>
    <w:rPr>
      <w:rFonts w:ascii="宋体"/>
      <w:kern w:val="2"/>
      <w:sz w:val="18"/>
      <w:szCs w:val="18"/>
    </w:rPr>
  </w:style>
  <w:style w:type="character" w:customStyle="1" w:styleId="19">
    <w:name w:val="页眉 Char"/>
    <w:basedOn w:val="14"/>
    <w:link w:val="11"/>
    <w:qFormat/>
    <w:uiPriority w:val="0"/>
    <w:rPr>
      <w:kern w:val="2"/>
      <w:sz w:val="18"/>
      <w:szCs w:val="18"/>
    </w:rPr>
  </w:style>
  <w:style w:type="character" w:customStyle="1" w:styleId="20">
    <w:name w:val="页脚 Char"/>
    <w:basedOn w:val="14"/>
    <w:link w:val="10"/>
    <w:qFormat/>
    <w:uiPriority w:val="0"/>
    <w:rPr>
      <w:kern w:val="2"/>
      <w:sz w:val="18"/>
      <w:szCs w:val="18"/>
    </w:rPr>
  </w:style>
  <w:style w:type="paragraph" w:styleId="21">
    <w:name w:val="List Paragraph"/>
    <w:basedOn w:val="1"/>
    <w:qFormat/>
    <w:uiPriority w:val="34"/>
    <w:pPr>
      <w:ind w:firstLine="420" w:firstLineChars="200"/>
    </w:pPr>
    <w:rPr>
      <w:rFonts w:ascii="Calibri" w:hAnsi="Calibri"/>
      <w:szCs w:val="22"/>
    </w:rPr>
  </w:style>
  <w:style w:type="character" w:customStyle="1" w:styleId="22">
    <w:name w:val="批注框文本 Char"/>
    <w:basedOn w:val="14"/>
    <w:link w:val="9"/>
    <w:qFormat/>
    <w:uiPriority w:val="0"/>
    <w:rPr>
      <w:rFonts w:asciiTheme="minorHAnsi" w:hAnsiTheme="minorHAnsi" w:eastAsiaTheme="minorEastAsia" w:cstheme="minorBidi"/>
      <w:sz w:val="18"/>
      <w:szCs w:val="18"/>
    </w:rPr>
  </w:style>
  <w:style w:type="character" w:customStyle="1" w:styleId="23">
    <w:name w:val="标题 3 Char"/>
    <w:basedOn w:val="14"/>
    <w:link w:val="5"/>
    <w:qFormat/>
    <w:uiPriority w:val="9"/>
    <w:rPr>
      <w:b/>
      <w:bCs/>
      <w:kern w:val="2"/>
      <w:sz w:val="32"/>
      <w:szCs w:val="32"/>
    </w:rPr>
  </w:style>
  <w:style w:type="character" w:customStyle="1" w:styleId="24">
    <w:name w:val="标题 1 Char"/>
    <w:basedOn w:val="14"/>
    <w:link w:val="2"/>
    <w:qFormat/>
    <w:uiPriority w:val="0"/>
    <w:rPr>
      <w:rFonts w:eastAsia="黑体"/>
      <w:b/>
      <w:snapToGrid w:val="0"/>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水利水电科学院</Company>
  <Pages>23</Pages>
  <Words>2021</Words>
  <Characters>11523</Characters>
  <Lines>96</Lines>
  <Paragraphs>27</Paragraphs>
  <TotalTime>0</TotalTime>
  <ScaleCrop>false</ScaleCrop>
  <LinksUpToDate>false</LinksUpToDate>
  <CharactersWithSpaces>13517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2022-01-12T07:28:00Z</dcterms:created>
  <dc:creator>张祁汉</dc:creator>
  <cp:lastModifiedBy>Administrator</cp:lastModifiedBy>
  <cp:lastPrinted>2006-08-07T01:44:00Z</cp:lastPrinted>
  <dcterms:modified xsi:type="dcterms:W3CDTF">2022-10-09T06:16:50Z</dcterms:modified>
  <dc:title>合同编号：</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